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722" w:rsidRDefault="00C47722" w:rsidP="00C47722">
      <w:pPr>
        <w:widowControl w:val="0"/>
        <w:ind w:left="5812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2 </w:t>
      </w:r>
    </w:p>
    <w:p w:rsidR="00B71236" w:rsidRPr="00B27A60" w:rsidRDefault="00B71236" w:rsidP="00B71236">
      <w:pPr>
        <w:widowControl w:val="0"/>
        <w:ind w:left="4963"/>
        <w:jc w:val="center"/>
        <w:rPr>
          <w:b/>
          <w:sz w:val="26"/>
          <w:szCs w:val="26"/>
          <w:lang w:eastAsia="ja-JP"/>
        </w:rPr>
      </w:pPr>
      <w:r>
        <w:rPr>
          <w:sz w:val="20"/>
          <w:szCs w:val="20"/>
        </w:rPr>
        <w:t xml:space="preserve">к заданию на проектирование </w:t>
      </w:r>
      <w:r w:rsidRPr="002F120F">
        <w:rPr>
          <w:sz w:val="20"/>
          <w:szCs w:val="20"/>
        </w:rPr>
        <w:t>«Реконструкция системы телемеханики с выполнением функции программной электромагнитной блокировки филиала АО "Тюменьэнерго" Урайские электрические сети на ПС 110 кВ Урай»</w:t>
      </w:r>
    </w:p>
    <w:p w:rsidR="00B71236" w:rsidRDefault="00B71236" w:rsidP="00C47722">
      <w:pPr>
        <w:pStyle w:val="ac"/>
        <w:spacing w:after="0"/>
        <w:jc w:val="center"/>
        <w:rPr>
          <w:b/>
          <w:bCs/>
          <w:szCs w:val="24"/>
        </w:rPr>
      </w:pPr>
    </w:p>
    <w:p w:rsidR="00C47722" w:rsidRDefault="00C47722" w:rsidP="00C47722">
      <w:pPr>
        <w:pStyle w:val="ac"/>
        <w:spacing w:after="0"/>
        <w:jc w:val="center"/>
        <w:rPr>
          <w:b/>
          <w:bCs/>
          <w:szCs w:val="24"/>
        </w:rPr>
      </w:pPr>
      <w:r>
        <w:rPr>
          <w:b/>
          <w:bCs/>
          <w:szCs w:val="24"/>
        </w:rPr>
        <w:t>Перечень сокращений:</w:t>
      </w:r>
    </w:p>
    <w:p w:rsidR="00C47722" w:rsidRDefault="00C47722" w:rsidP="00C47722">
      <w:pPr>
        <w:pStyle w:val="ac"/>
        <w:spacing w:after="0"/>
        <w:jc w:val="center"/>
        <w:rPr>
          <w:b/>
          <w:bCs/>
          <w:i/>
          <w:szCs w:val="24"/>
        </w:rPr>
      </w:pPr>
    </w:p>
    <w:tbl>
      <w:tblPr>
        <w:tblW w:w="98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7881"/>
      </w:tblGrid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АБ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аккумуляторная батарея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АББЭ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аккумуляторная батарея большой энергоемкости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АВР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автоматический ввод резерва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АИИС КУЭ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автоматизированная информационно-измерительная система коммерческого учета электроэнергии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АЛАР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автоматика ликвидации асинхронного режима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АОПН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автоматика ограничения повышения напряжения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АОПО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автоматика ограничения перегрузки оборудования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АОСН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автоматика ограничения снижения напряжения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автоматическое повторное включение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АПНУ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автоматика предотвращения нарушения устойчивости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АРМ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автоматизированное рабочее место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АРН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автоматика регулирования напряжения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АРЧМ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автоматика регулирования частоты и перетоков активной мощности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АСУ 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автоматизированная система управления технологическими процессами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АСТУ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автоматизированная система технологического управления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АТ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автотрансформатор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АЧР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автоматическая частотная разгрузка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ВОК 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волоконно-оптический кабель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ВОЛС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волоконно-оптическая линия связи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воздушная линия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ВЧ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высокочастотный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ВЧ-связь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высокочастотная связь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ГГС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громкоговорящая связь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ГИЛ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газоизолированная линия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ГКН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Государственный кадастр недвижимости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ГО и ЧС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гражданская оборона и чрезвычайные ситуации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государственный стандарт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ДА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делительная автоматика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ДГУ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дизель-генераторная установка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ДЗЛ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дифференциальная защита линии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ДЗШ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дифференциальная токовая защита шин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ДЦ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диспетчерский центр ОАО «СО ЕЭС»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ДУ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дистанционное управление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ЕГРП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Единый государственный реестр прав на недвижимое имущество и сделок с ним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ЕНЭС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единая национальная (общероссийская) электрическая сеть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ЕТССЭ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единая технологическая сеть связи электроэнергетики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ЗПА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зарядно-подзарядный агрегат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ИА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исполнительный аппарат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ИБП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источник бесперебойного питания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ИИК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информационно-измерительный канал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ИК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измерительный канал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ИВК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информационно-вычислительный комплекс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ИВКЭ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информационно-вычислительный комплекс электроустановки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ИТС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информационно-технологические системы (РЗА, АСУ ТП, СМиУКЭ, АИИС КУЭ)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ЗИП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запасные части, инструмент, принадлежности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задание на проектирование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ЗПА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зарядно-подзарядный агрегат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ЗРУ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закрытое распределительное устройство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инвестиционная программа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КА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коммутационные аппараты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КАСУБ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комплексная автоматизированная система управления безопасностью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lastRenderedPageBreak/>
              <w:t xml:space="preserve">КВ 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коротковолновой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КВЛ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кабельно-воздушная линия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КЗ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короткое замыкание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ККЭ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контроль качества электроэнергии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КИП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контрольно-измерительный прибор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КЛ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кабельная линия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КПИД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комплексные программы инвестиционной деятельности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КРУ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комплектное распределительное устройство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КРУН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комплектное распределительное устройство наружного исполнения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КРУЭ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комплектное распределительное устройство с элегазовой изоляцией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КТП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комплектная трансформаторная подстанция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качество электроэнергии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ЛВС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локальная вычислительная сеть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ЛКС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линейно-кабельные сооружения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ЛЭП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линия электропередачи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МДП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максимально допустимый переток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МИ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методика (метод) измерений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МО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метрологическое обеспечение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МП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микропроцессорный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МПК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микропроцессорный комплекс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МХ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метрологическая характеристика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МЭК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Международная электротехническая комиссия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rStyle w:val="afe"/>
                <w:b w:val="0"/>
                <w:iCs/>
                <w:sz w:val="20"/>
              </w:rPr>
              <w:t>НП «Совет рынка»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Некоммерческое партнерство «Совет рынка по организации эффективной системы оптовой и розничной торговли электрической энергией и мощностью»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rStyle w:val="afe"/>
                <w:b w:val="0"/>
                <w:iCs/>
                <w:sz w:val="20"/>
              </w:rPr>
            </w:pPr>
            <w:r>
              <w:rPr>
                <w:iCs/>
                <w:sz w:val="20"/>
              </w:rPr>
              <w:t>НТД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нормативно-технический документ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однофазное автоматическое повторное включение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оптическое волокно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ОВБ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оперативно-выездная бригада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ОВОС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оценка воздействия на окружающую среду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ОГ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отключение генераторов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ОДУ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филиал АО «СО ЕЭС» объединенное диспетчерское управление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ОКГТ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грозозащитный трос со встроенным оптическим кабелем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ОКСН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оптический кабель самонесущий неметаллический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ОКФП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оптический кабель, встроенный в фазный провод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ОМП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определение места повреждения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отключение нагрузки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оперативный персонал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ОПН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ограничитель перенапряжения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ОПТ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оперативный постоянный ток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ОПУ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общеподстанционный пункт управления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организационно-распорядительный документ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открытое распределительное устройство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ОРЭМ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оптовый рынок электроэнергии и мощности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ОСР-97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карта общего сейсмического районирования</w:t>
            </w:r>
          </w:p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территории Российской Федерации (ОСР-97-А, ОСР-97-В, ОСР-97-С)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ОТР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основные технические решения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ОУС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окружной узел связи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ОЭС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объединенная энергетическая система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ПА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противоаварийная автоматика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проектная документация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проектно-изыскательские работы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ПК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программный комплекс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пуско-наладочные работы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ПО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программное обеспечение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ПОС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проект организации строительства 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подстанция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ПСНП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подстанция нового поколения 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ПП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переключательный пункт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ПТК ССПИ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программно-технический комплекс ССПИ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правила технической эксплуатации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lastRenderedPageBreak/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правила устройства электроустановок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РА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режимная автоматика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РАС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регистратор аварийных событий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РАСП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регистрация аварийных событий и процессов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рабочая документация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РДУ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филиал АО «СО ЕЭС» региональное диспетчерское управление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РЗ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релейная защита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РЗА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релейная защита и автоматика (РЗ, СА, ПА, РА, РАСП и ТА)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РСК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распределительная сетевая компания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распределительное устройство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РУС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региональный узел связи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РЩ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релейный щит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сетевая автоматика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средства диспетчерского и технологического управления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СЕВ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система единого времени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средства измерений, включая измерительные системы и измерительные каналы измерительных систем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СКРМ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средства компенсации реактивной мощности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СМПР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система мониторинга переходных режимов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СМР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строительно-монтажные работы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СКС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структурированная кабельная система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система автоматической диагностики (мониторинга)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СМиУКЭ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система мониторинга и управления качеством электроэнергии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собственные нужды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СНЭ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система накопления энергии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СО (СТО)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стандарт организации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СОТИАССО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система обмена технологической информацией с автоматизированной системой системного оператора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СОПТ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система оперативного постоянного тока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система передачи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СПБ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система бесперебойного питания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система связи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средства диспетчерского и технологического управления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ССПИ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система сбора и передачи информации для решения задач оперативно-диспетчерского и технологического управления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ССПТИ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система сбора и передачи неоперативной технологической информации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схема электрическая принципиальная ПС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трансформатор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ТА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технологическая автоматика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ТАПВ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трехфазное автоматическое повторное включение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ТЕР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территориальные единичные расценки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ТЕРм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территориальные единичные расценки на монтаж оборудования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ТЕРп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территориальные единичные расценки на пусконаладочные работы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ТИ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телеизмерения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ТМ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телемеханика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ТН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трансформатор напряжения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ТОиР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техническое обслуживание и ремонт 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ТС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телесигнализация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ТСН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трансформатор собственных нужд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ТСС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система Тактовой Сетевой Синхронизации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ТТ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трансформатор тока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телеуправление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ТХН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трансформатор хозяйственных нужд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УКВ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ультракоротковолновой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УПАСК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устройство передачи аварийных сигналов и команд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УСПД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устройство сбора и передачи данных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ФЭМ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фотоэлектрический модуль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ФЕР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федеральные единичные расценки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ЦРРЛ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цифровая радиорелейная линия связи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ЦУС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центр управления сетями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ЧАПВ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частотное автоматическое повторное включение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lastRenderedPageBreak/>
              <w:t>ШРОТ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шкаф распределения оперативного тока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ЩПТ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щит постоянного тока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ЩСН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щит собственных нужд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ЭМС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электромагнитная совместимость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ЭТО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электротехническое оборудование</w:t>
            </w:r>
          </w:p>
        </w:tc>
      </w:tr>
      <w:tr w:rsidR="00C47722" w:rsidRPr="002F120F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  <w:lang w:val="en-US"/>
              </w:rPr>
              <w:t>DECT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  <w:lang w:val="en-US"/>
              </w:rPr>
            </w:pPr>
            <w:r>
              <w:rPr>
                <w:iCs/>
                <w:sz w:val="20"/>
              </w:rPr>
              <w:t>стандарт</w:t>
            </w:r>
            <w:r>
              <w:rPr>
                <w:iCs/>
                <w:sz w:val="20"/>
                <w:lang w:val="en-US"/>
              </w:rPr>
              <w:t xml:space="preserve"> </w:t>
            </w:r>
            <w:r>
              <w:rPr>
                <w:iCs/>
                <w:sz w:val="20"/>
              </w:rPr>
              <w:t>микросотовой</w:t>
            </w:r>
            <w:r>
              <w:rPr>
                <w:iCs/>
                <w:sz w:val="20"/>
                <w:lang w:val="en-US"/>
              </w:rPr>
              <w:t xml:space="preserve"> </w:t>
            </w:r>
            <w:r>
              <w:rPr>
                <w:iCs/>
                <w:sz w:val="20"/>
              </w:rPr>
              <w:t>связи</w:t>
            </w:r>
            <w:r>
              <w:rPr>
                <w:iCs/>
                <w:sz w:val="20"/>
                <w:lang w:val="en-US"/>
              </w:rPr>
              <w:t xml:space="preserve"> (Digital Enhanced Cordless Telecommunication)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DVD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формат цифрового оптического диска хранения данных, цифровой многоцелевой диск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HTV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твердая силиконовая резина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IRR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внутренняя норма доходности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LSR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жидкая силиконовая резина</w:t>
            </w:r>
          </w:p>
        </w:tc>
      </w:tr>
      <w:tr w:rsidR="00C47722" w:rsidTr="00596695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NPV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722" w:rsidRDefault="00C47722" w:rsidP="00596695">
            <w:pPr>
              <w:pStyle w:val="ac"/>
              <w:spacing w:after="0"/>
              <w:jc w:val="both"/>
              <w:rPr>
                <w:iCs/>
                <w:sz w:val="20"/>
              </w:rPr>
            </w:pPr>
            <w:r>
              <w:rPr>
                <w:iCs/>
                <w:sz w:val="20"/>
              </w:rPr>
              <w:t>чистый дисконтированный доход</w:t>
            </w:r>
          </w:p>
        </w:tc>
      </w:tr>
    </w:tbl>
    <w:p w:rsidR="00E675C8" w:rsidRDefault="00E675C8" w:rsidP="00B71236">
      <w:bookmarkStart w:id="0" w:name="_GoBack"/>
      <w:bookmarkEnd w:id="0"/>
    </w:p>
    <w:sectPr w:rsidR="00E675C8">
      <w:footerReference w:type="even" r:id="rId36"/>
      <w:pgSz w:w="11906" w:h="16838"/>
      <w:pgMar w:top="1134" w:right="70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D6D" w:rsidRDefault="00724D6D">
      <w:r>
        <w:separator/>
      </w:r>
    </w:p>
  </w:endnote>
  <w:endnote w:type="continuationSeparator" w:id="0">
    <w:p w:rsidR="00724D6D" w:rsidRDefault="00724D6D">
      <w:r>
        <w:continuationSeparator/>
      </w:r>
    </w:p>
  </w:endnote>
  <w:endnote w:type="continuationNotice" w:id="1">
    <w:p w:rsidR="00724D6D" w:rsidRDefault="00724D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altName w:val="Arial Unicode MS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5C8" w:rsidRDefault="004E77A2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E675C8" w:rsidRDefault="00E675C8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D6D" w:rsidRDefault="00724D6D">
      <w:r>
        <w:separator/>
      </w:r>
    </w:p>
  </w:footnote>
  <w:footnote w:type="continuationSeparator" w:id="0">
    <w:p w:rsidR="00724D6D" w:rsidRDefault="00724D6D">
      <w:r>
        <w:continuationSeparator/>
      </w:r>
    </w:p>
  </w:footnote>
  <w:footnote w:type="continuationNotice" w:id="1">
    <w:p w:rsidR="00724D6D" w:rsidRDefault="00724D6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6DF4A74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940FAB"/>
    <w:multiLevelType w:val="hybridMultilevel"/>
    <w:tmpl w:val="A43622AA"/>
    <w:lvl w:ilvl="0" w:tplc="FFFFFFFF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pStyle w:val="-4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9106612"/>
    <w:multiLevelType w:val="hybridMultilevel"/>
    <w:tmpl w:val="0E88BC30"/>
    <w:lvl w:ilvl="0" w:tplc="FFFFFFFF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B236DC1"/>
    <w:multiLevelType w:val="hybridMultilevel"/>
    <w:tmpl w:val="6254C79C"/>
    <w:lvl w:ilvl="0" w:tplc="DF147DC8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509E2A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0D7871FE"/>
    <w:multiLevelType w:val="hybridMultilevel"/>
    <w:tmpl w:val="EA821892"/>
    <w:lvl w:ilvl="0" w:tplc="4E08DD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E4F154E"/>
    <w:multiLevelType w:val="hybridMultilevel"/>
    <w:tmpl w:val="F60270C6"/>
    <w:lvl w:ilvl="0" w:tplc="FFFFFFFF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2D77ACB"/>
    <w:multiLevelType w:val="multilevel"/>
    <w:tmpl w:val="CE9E0CD2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>
    <w:nsid w:val="12FC10B4"/>
    <w:multiLevelType w:val="hybridMultilevel"/>
    <w:tmpl w:val="0D3C1F40"/>
    <w:lvl w:ilvl="0" w:tplc="0419000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3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47C01E2"/>
    <w:multiLevelType w:val="hybridMultilevel"/>
    <w:tmpl w:val="B5B462B6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89421DD"/>
    <w:multiLevelType w:val="hybridMultilevel"/>
    <w:tmpl w:val="6BFAE84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1CC61425"/>
    <w:multiLevelType w:val="hybridMultilevel"/>
    <w:tmpl w:val="2AC2C2D0"/>
    <w:lvl w:ilvl="0" w:tplc="BD68E364"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DB01842"/>
    <w:multiLevelType w:val="hybridMultilevel"/>
    <w:tmpl w:val="AD52926C"/>
    <w:lvl w:ilvl="0" w:tplc="646ACCB2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F3310F1"/>
    <w:multiLevelType w:val="multilevel"/>
    <w:tmpl w:val="33687F70"/>
    <w:lvl w:ilvl="0">
      <w:start w:val="1"/>
      <w:numFmt w:val="russianLower"/>
      <w:pStyle w:val="a0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13">
    <w:nsid w:val="1F86193E"/>
    <w:multiLevelType w:val="hybridMultilevel"/>
    <w:tmpl w:val="3342BE0E"/>
    <w:lvl w:ilvl="0" w:tplc="646ACCB2">
      <w:start w:val="1"/>
      <w:numFmt w:val="bullet"/>
      <w:lvlText w:val="­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color w:val="auto"/>
      </w:rPr>
    </w:lvl>
    <w:lvl w:ilvl="1" w:tplc="FFFFFFFF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FB057CA"/>
    <w:multiLevelType w:val="hybridMultilevel"/>
    <w:tmpl w:val="57BAE90A"/>
    <w:lvl w:ilvl="0" w:tplc="BD68E364">
      <w:numFmt w:val="bullet"/>
      <w:lvlText w:val="‒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FF23981"/>
    <w:multiLevelType w:val="hybridMultilevel"/>
    <w:tmpl w:val="B5F2B472"/>
    <w:lvl w:ilvl="0" w:tplc="FFFFFFFF">
      <w:start w:val="1"/>
      <w:numFmt w:val="bullet"/>
      <w:lvlText w:val="­"/>
      <w:lvlJc w:val="left"/>
      <w:pPr>
        <w:tabs>
          <w:tab w:val="num" w:pos="8100"/>
        </w:tabs>
        <w:ind w:left="810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293045AE"/>
    <w:multiLevelType w:val="hybridMultilevel"/>
    <w:tmpl w:val="AFC6C846"/>
    <w:lvl w:ilvl="0" w:tplc="0BDC62DE">
      <w:start w:val="1"/>
      <w:numFmt w:val="bullet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242"/>
        </w:tabs>
        <w:ind w:left="3242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3962"/>
        </w:tabs>
        <w:ind w:left="3962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4682"/>
        </w:tabs>
        <w:ind w:left="4682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402"/>
        </w:tabs>
        <w:ind w:left="5402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122"/>
        </w:tabs>
        <w:ind w:left="6122" w:hanging="360"/>
      </w:pPr>
      <w:rPr>
        <w:rFonts w:ascii="Wingdings" w:hAnsi="Wingdings" w:hint="default"/>
      </w:rPr>
    </w:lvl>
  </w:abstractNum>
  <w:abstractNum w:abstractNumId="17">
    <w:nsid w:val="2A2170FB"/>
    <w:multiLevelType w:val="hybridMultilevel"/>
    <w:tmpl w:val="4C2E1920"/>
    <w:lvl w:ilvl="0" w:tplc="81480D12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2D817B56"/>
    <w:multiLevelType w:val="hybridMultilevel"/>
    <w:tmpl w:val="B0AA186C"/>
    <w:lvl w:ilvl="0" w:tplc="2AE615DC">
      <w:start w:val="1"/>
      <w:numFmt w:val="bullet"/>
      <w:pStyle w:val="a1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106340"/>
    <w:multiLevelType w:val="hybridMultilevel"/>
    <w:tmpl w:val="CC3EE106"/>
    <w:lvl w:ilvl="0" w:tplc="4E08DD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212292E"/>
    <w:multiLevelType w:val="multilevel"/>
    <w:tmpl w:val="2A00A2D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bullet"/>
      <w:lvlText w:val="o"/>
      <w:lvlJc w:val="left"/>
      <w:pPr>
        <w:ind w:left="2138" w:hanging="720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1">
    <w:nsid w:val="32831312"/>
    <w:multiLevelType w:val="hybridMultilevel"/>
    <w:tmpl w:val="6C2A24AC"/>
    <w:lvl w:ilvl="0" w:tplc="FFFFFFFF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340428B2"/>
    <w:multiLevelType w:val="hybridMultilevel"/>
    <w:tmpl w:val="B7D04172"/>
    <w:lvl w:ilvl="0" w:tplc="A6826C42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3550ABB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3AA6387D"/>
    <w:multiLevelType w:val="hybridMultilevel"/>
    <w:tmpl w:val="C48A9BEC"/>
    <w:lvl w:ilvl="0" w:tplc="EFC62276">
      <w:start w:val="1"/>
      <w:numFmt w:val="bullet"/>
      <w:pStyle w:val="a2"/>
      <w:lvlText w:val="–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3E266621"/>
    <w:multiLevelType w:val="multilevel"/>
    <w:tmpl w:val="D4CC0ED2"/>
    <w:styleLink w:val="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5">
    <w:nsid w:val="3F9911D0"/>
    <w:multiLevelType w:val="hybridMultilevel"/>
    <w:tmpl w:val="FC98DFEC"/>
    <w:lvl w:ilvl="0" w:tplc="F75AF7A0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43315F7D"/>
    <w:multiLevelType w:val="hybridMultilevel"/>
    <w:tmpl w:val="F918C9C6"/>
    <w:lvl w:ilvl="0" w:tplc="646ACCB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4D7B7C"/>
    <w:multiLevelType w:val="hybridMultilevel"/>
    <w:tmpl w:val="7DAA4F88"/>
    <w:lvl w:ilvl="0" w:tplc="5FBAB79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8">
    <w:nsid w:val="4CEB1696"/>
    <w:multiLevelType w:val="hybridMultilevel"/>
    <w:tmpl w:val="4CB87E72"/>
    <w:lvl w:ilvl="0" w:tplc="04190003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cs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242"/>
        </w:tabs>
        <w:ind w:left="3242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3962"/>
        </w:tabs>
        <w:ind w:left="3962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4682"/>
        </w:tabs>
        <w:ind w:left="4682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402"/>
        </w:tabs>
        <w:ind w:left="5402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122"/>
        </w:tabs>
        <w:ind w:left="6122" w:hanging="360"/>
      </w:pPr>
      <w:rPr>
        <w:rFonts w:ascii="Wingdings" w:hAnsi="Wingdings" w:hint="default"/>
      </w:rPr>
    </w:lvl>
  </w:abstractNum>
  <w:abstractNum w:abstractNumId="29">
    <w:nsid w:val="504F27C4"/>
    <w:multiLevelType w:val="hybridMultilevel"/>
    <w:tmpl w:val="B0286D7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0">
    <w:nsid w:val="51416B3C"/>
    <w:multiLevelType w:val="multilevel"/>
    <w:tmpl w:val="DE50658C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cs="Times New Roman" w:hint="default"/>
      </w:rPr>
    </w:lvl>
    <w:lvl w:ilvl="1">
      <w:start w:val="1"/>
      <w:numFmt w:val="decimal"/>
      <w:pStyle w:val="a3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61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1">
    <w:nsid w:val="51E6216D"/>
    <w:multiLevelType w:val="hybridMultilevel"/>
    <w:tmpl w:val="54081AA4"/>
    <w:lvl w:ilvl="0" w:tplc="501CBA98">
      <w:start w:val="1"/>
      <w:numFmt w:val="decimal"/>
      <w:lvlText w:val="%1."/>
      <w:lvlJc w:val="left"/>
      <w:pPr>
        <w:ind w:left="928" w:hanging="360"/>
      </w:pPr>
      <w:rPr>
        <w:rFonts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2">
    <w:nsid w:val="53327B91"/>
    <w:multiLevelType w:val="multilevel"/>
    <w:tmpl w:val="6B72910A"/>
    <w:styleLink w:val="10"/>
    <w:lvl w:ilvl="0">
      <w:start w:val="1"/>
      <w:numFmt w:val="decimal"/>
      <w:lvlText w:val="8.2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8.2.%3."/>
      <w:lvlJc w:val="right"/>
      <w:pPr>
        <w:ind w:left="2869" w:hanging="18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3">
    <w:nsid w:val="55056857"/>
    <w:multiLevelType w:val="multilevel"/>
    <w:tmpl w:val="5248E76E"/>
    <w:styleLink w:val="20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98C290C"/>
    <w:multiLevelType w:val="hybridMultilevel"/>
    <w:tmpl w:val="A53A0CFC"/>
    <w:lvl w:ilvl="0" w:tplc="76368946">
      <w:start w:val="1"/>
      <w:numFmt w:val="bullet"/>
      <w:suff w:val="space"/>
      <w:lvlText w:val="­"/>
      <w:lvlJc w:val="left"/>
      <w:pPr>
        <w:ind w:left="1608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5">
    <w:nsid w:val="5A605FD5"/>
    <w:multiLevelType w:val="multilevel"/>
    <w:tmpl w:val="74961C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  <w:lvl w:ilvl="1">
      <w:start w:val="1"/>
      <w:numFmt w:val="decimal"/>
      <w:lvlText w:val="%1.%2."/>
      <w:lvlJc w:val="left"/>
      <w:pPr>
        <w:tabs>
          <w:tab w:val="num" w:pos="7803"/>
        </w:tabs>
        <w:ind w:left="7803" w:hanging="432"/>
      </w:pPr>
      <w:rPr>
        <w:rFonts w:cs="Times New Roman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6">
    <w:nsid w:val="5ABA6490"/>
    <w:multiLevelType w:val="hybridMultilevel"/>
    <w:tmpl w:val="BDA4EF7E"/>
    <w:lvl w:ilvl="0" w:tplc="646ACCB2">
      <w:start w:val="1"/>
      <w:numFmt w:val="bullet"/>
      <w:lvlText w:val="­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color w:val="auto"/>
      </w:rPr>
    </w:lvl>
    <w:lvl w:ilvl="1" w:tplc="FFFFFFFF">
      <w:start w:val="1"/>
      <w:numFmt w:val="bullet"/>
      <w:pStyle w:val="lev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1647B25"/>
    <w:multiLevelType w:val="hybridMultilevel"/>
    <w:tmpl w:val="348C47A2"/>
    <w:lvl w:ilvl="0" w:tplc="8BFEFD44">
      <w:start w:val="1"/>
      <w:numFmt w:val="bullet"/>
      <w:lvlText w:val="­"/>
      <w:lvlJc w:val="left"/>
      <w:pPr>
        <w:tabs>
          <w:tab w:val="num" w:pos="1608"/>
        </w:tabs>
        <w:ind w:left="1608" w:hanging="360"/>
      </w:pPr>
      <w:rPr>
        <w:rFonts w:ascii="Courier New" w:hAnsi="Courier New" w:hint="default"/>
      </w:rPr>
    </w:lvl>
    <w:lvl w:ilvl="1" w:tplc="8BFEFD44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8">
    <w:nsid w:val="644A382E"/>
    <w:multiLevelType w:val="hybridMultilevel"/>
    <w:tmpl w:val="E0DCF970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78E109E"/>
    <w:multiLevelType w:val="hybridMultilevel"/>
    <w:tmpl w:val="CCF8C8E4"/>
    <w:lvl w:ilvl="0" w:tplc="907ED8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7AE42A3"/>
    <w:multiLevelType w:val="multilevel"/>
    <w:tmpl w:val="7804AC68"/>
    <w:lvl w:ilvl="0">
      <w:start w:val="5"/>
      <w:numFmt w:val="decimal"/>
      <w:lvlText w:val="%1."/>
      <w:lvlJc w:val="left"/>
      <w:pPr>
        <w:ind w:left="720" w:hanging="72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1464" w:hanging="720"/>
      </w:pPr>
      <w:rPr>
        <w:rFonts w:cs="Times New Roman"/>
      </w:rPr>
    </w:lvl>
    <w:lvl w:ilvl="2">
      <w:start w:val="5"/>
      <w:numFmt w:val="decimal"/>
      <w:lvlText w:val="%1.%2.%3."/>
      <w:lvlJc w:val="left"/>
      <w:pPr>
        <w:ind w:left="220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405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80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90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64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752" w:hanging="1800"/>
      </w:pPr>
      <w:rPr>
        <w:rFonts w:cs="Times New Roman"/>
      </w:rPr>
    </w:lvl>
  </w:abstractNum>
  <w:abstractNum w:abstractNumId="41">
    <w:nsid w:val="67AE49AC"/>
    <w:multiLevelType w:val="hybridMultilevel"/>
    <w:tmpl w:val="32B81E62"/>
    <w:lvl w:ilvl="0" w:tplc="0419000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68235541"/>
    <w:multiLevelType w:val="hybridMultilevel"/>
    <w:tmpl w:val="E5A22690"/>
    <w:lvl w:ilvl="0" w:tplc="81480D12">
      <w:start w:val="1"/>
      <w:numFmt w:val="bullet"/>
      <w:lvlText w:val="­"/>
      <w:lvlJc w:val="left"/>
      <w:pPr>
        <w:tabs>
          <w:tab w:val="num" w:pos="2136"/>
        </w:tabs>
        <w:ind w:left="2136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3">
    <w:nsid w:val="6A877C77"/>
    <w:multiLevelType w:val="hybridMultilevel"/>
    <w:tmpl w:val="55EEF30C"/>
    <w:lvl w:ilvl="0" w:tplc="81480D12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4">
    <w:nsid w:val="6B7C3236"/>
    <w:multiLevelType w:val="hybridMultilevel"/>
    <w:tmpl w:val="0800575A"/>
    <w:lvl w:ilvl="0" w:tplc="C87CD788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144C1E3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5">
    <w:nsid w:val="6C973EA8"/>
    <w:multiLevelType w:val="hybridMultilevel"/>
    <w:tmpl w:val="BCF8F3D4"/>
    <w:lvl w:ilvl="0" w:tplc="BD68E364"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03A2BC4"/>
    <w:multiLevelType w:val="hybridMultilevel"/>
    <w:tmpl w:val="90AA6BA2"/>
    <w:lvl w:ilvl="0" w:tplc="FFFFFFFF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1855853"/>
    <w:multiLevelType w:val="hybridMultilevel"/>
    <w:tmpl w:val="7FB0E578"/>
    <w:lvl w:ilvl="0" w:tplc="B722193C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8">
    <w:nsid w:val="719D6D72"/>
    <w:multiLevelType w:val="multilevel"/>
    <w:tmpl w:val="EF52D8CA"/>
    <w:lvl w:ilvl="0">
      <w:start w:val="5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cs="Times New Roman" w:hint="default"/>
        <w:sz w:val="26"/>
      </w:r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cs="Times New Roman" w:hint="default"/>
        <w:sz w:val="26"/>
      </w:rPr>
    </w:lvl>
    <w:lvl w:ilvl="2">
      <w:start w:val="2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cs="Times New Roman" w:hint="default"/>
        <w:sz w:val="26"/>
      </w:rPr>
    </w:lvl>
    <w:lvl w:ilvl="3">
      <w:start w:val="2"/>
      <w:numFmt w:val="decimal"/>
      <w:lvlText w:val="%1.%2.%3.%4."/>
      <w:lvlJc w:val="left"/>
      <w:pPr>
        <w:tabs>
          <w:tab w:val="num" w:pos="780"/>
        </w:tabs>
        <w:ind w:left="780" w:hanging="780"/>
      </w:pPr>
      <w:rPr>
        <w:rFonts w:cs="Times New Roman" w:hint="default"/>
        <w:sz w:val="26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sz w:val="26"/>
      </w:rPr>
    </w:lvl>
  </w:abstractNum>
  <w:abstractNum w:abstractNumId="49">
    <w:nsid w:val="72E04647"/>
    <w:multiLevelType w:val="hybridMultilevel"/>
    <w:tmpl w:val="B7B29B92"/>
    <w:lvl w:ilvl="0" w:tplc="FFFFFFFF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0">
    <w:nsid w:val="730967B0"/>
    <w:multiLevelType w:val="multilevel"/>
    <w:tmpl w:val="27C63E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  <w:sz w:val="24"/>
      </w:rPr>
    </w:lvl>
    <w:lvl w:ilvl="1">
      <w:start w:val="1"/>
      <w:numFmt w:val="decimal"/>
      <w:pStyle w:val="A30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A30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1">
    <w:nsid w:val="74D67564"/>
    <w:multiLevelType w:val="hybridMultilevel"/>
    <w:tmpl w:val="7B26F40C"/>
    <w:lvl w:ilvl="0" w:tplc="646ACCB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9A34203"/>
    <w:multiLevelType w:val="multilevel"/>
    <w:tmpl w:val="44446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3"/>
  </w:num>
  <w:num w:numId="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35"/>
  </w:num>
  <w:num w:numId="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6"/>
  </w:num>
  <w:num w:numId="9">
    <w:abstractNumId w:val="16"/>
  </w:num>
  <w:num w:numId="10">
    <w:abstractNumId w:val="37"/>
  </w:num>
  <w:num w:numId="11">
    <w:abstractNumId w:val="42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</w:num>
  <w:num w:numId="13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44"/>
  </w:num>
  <w:num w:numId="16">
    <w:abstractNumId w:val="15"/>
  </w:num>
  <w:num w:numId="17">
    <w:abstractNumId w:val="49"/>
  </w:num>
  <w:num w:numId="18">
    <w:abstractNumId w:val="43"/>
  </w:num>
  <w:num w:numId="19">
    <w:abstractNumId w:val="5"/>
  </w:num>
  <w:num w:numId="20">
    <w:abstractNumId w:val="47"/>
  </w:num>
  <w:num w:numId="21">
    <w:abstractNumId w:val="17"/>
  </w:num>
  <w:num w:numId="2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9"/>
  </w:num>
  <w:num w:numId="24">
    <w:abstractNumId w:val="48"/>
  </w:num>
  <w:num w:numId="25">
    <w:abstractNumId w:val="22"/>
  </w:num>
  <w:num w:numId="26">
    <w:abstractNumId w:val="3"/>
  </w:num>
  <w:num w:numId="27">
    <w:abstractNumId w:val="29"/>
  </w:num>
  <w:num w:numId="28">
    <w:abstractNumId w:val="31"/>
  </w:num>
  <w:num w:numId="29">
    <w:abstractNumId w:val="42"/>
  </w:num>
  <w:num w:numId="30">
    <w:abstractNumId w:val="46"/>
  </w:num>
  <w:num w:numId="31">
    <w:abstractNumId w:val="13"/>
  </w:num>
  <w:num w:numId="32">
    <w:abstractNumId w:val="40"/>
    <w:lvlOverride w:ilvl="0">
      <w:startOverride w:val="5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19"/>
  </w:num>
  <w:num w:numId="35">
    <w:abstractNumId w:val="11"/>
  </w:num>
  <w:num w:numId="36">
    <w:abstractNumId w:val="14"/>
  </w:num>
  <w:num w:numId="37">
    <w:abstractNumId w:val="45"/>
  </w:num>
  <w:num w:numId="38">
    <w:abstractNumId w:val="10"/>
  </w:num>
  <w:num w:numId="39">
    <w:abstractNumId w:val="21"/>
  </w:num>
  <w:num w:numId="40">
    <w:abstractNumId w:val="24"/>
  </w:num>
  <w:num w:numId="41">
    <w:abstractNumId w:val="6"/>
  </w:num>
  <w:num w:numId="42">
    <w:abstractNumId w:val="0"/>
  </w:num>
  <w:num w:numId="43">
    <w:abstractNumId w:val="12"/>
  </w:num>
  <w:num w:numId="44">
    <w:abstractNumId w:val="32"/>
  </w:num>
  <w:num w:numId="45">
    <w:abstractNumId w:val="18"/>
  </w:num>
  <w:num w:numId="46">
    <w:abstractNumId w:val="33"/>
  </w:num>
  <w:num w:numId="47">
    <w:abstractNumId w:val="2"/>
  </w:num>
  <w:num w:numId="48">
    <w:abstractNumId w:val="20"/>
  </w:num>
  <w:num w:numId="49">
    <w:abstractNumId w:val="28"/>
  </w:num>
  <w:num w:numId="50">
    <w:abstractNumId w:val="51"/>
  </w:num>
  <w:num w:numId="51">
    <w:abstractNumId w:val="26"/>
  </w:num>
  <w:num w:numId="52">
    <w:abstractNumId w:val="8"/>
  </w:num>
  <w:num w:numId="53">
    <w:abstractNumId w:val="7"/>
  </w:num>
  <w:num w:numId="54">
    <w:abstractNumId w:val="52"/>
  </w:num>
  <w:num w:numId="5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8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5C8"/>
    <w:rsid w:val="002F120F"/>
    <w:rsid w:val="004E77A2"/>
    <w:rsid w:val="00724D6D"/>
    <w:rsid w:val="008F2759"/>
    <w:rsid w:val="00B71236"/>
    <w:rsid w:val="00BA0C73"/>
    <w:rsid w:val="00C47722"/>
    <w:rsid w:val="00E6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13647A1-DE13-4013-B33C-233E046C7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9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Pr>
      <w:sz w:val="24"/>
      <w:szCs w:val="24"/>
    </w:rPr>
  </w:style>
  <w:style w:type="paragraph" w:styleId="11">
    <w:name w:val="heading 1"/>
    <w:aliases w:val="H1,Заголовок параграфа (1.)"/>
    <w:basedOn w:val="a4"/>
    <w:next w:val="a4"/>
    <w:link w:val="12"/>
    <w:qFormat/>
    <w:pPr>
      <w:keepNext/>
      <w:spacing w:before="240" w:after="60"/>
      <w:jc w:val="center"/>
      <w:outlineLvl w:val="0"/>
    </w:pPr>
    <w:rPr>
      <w:rFonts w:ascii="Cambria" w:hAnsi="Cambria"/>
      <w:b/>
      <w:kern w:val="32"/>
      <w:sz w:val="32"/>
      <w:szCs w:val="20"/>
    </w:rPr>
  </w:style>
  <w:style w:type="paragraph" w:styleId="21">
    <w:name w:val="heading 2"/>
    <w:aliases w:val="H2,2,sub-sect,h2,Б2,RTC,iz2"/>
    <w:basedOn w:val="a4"/>
    <w:next w:val="a4"/>
    <w:link w:val="22"/>
    <w:uiPriority w:val="99"/>
    <w:qFormat/>
    <w:pPr>
      <w:keepNext/>
      <w:widowControl w:val="0"/>
      <w:spacing w:before="240" w:after="240"/>
      <w:jc w:val="center"/>
      <w:outlineLvl w:val="1"/>
    </w:pPr>
    <w:rPr>
      <w:rFonts w:ascii="Cambria" w:hAnsi="Cambria"/>
      <w:b/>
      <w:i/>
      <w:sz w:val="28"/>
      <w:szCs w:val="20"/>
    </w:rPr>
  </w:style>
  <w:style w:type="paragraph" w:styleId="31">
    <w:name w:val="heading 3"/>
    <w:aliases w:val="H3 + Times New Roman,11 pt,Not Italic,After:  0 pt,H3"/>
    <w:basedOn w:val="a4"/>
    <w:next w:val="a4"/>
    <w:link w:val="32"/>
    <w:uiPriority w:val="9"/>
    <w:qFormat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567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aliases w:val="H4"/>
    <w:basedOn w:val="a4"/>
    <w:next w:val="a4"/>
    <w:link w:val="40"/>
    <w:uiPriority w:val="99"/>
    <w:qFormat/>
    <w:pPr>
      <w:keepNext/>
      <w:ind w:left="720" w:firstLine="696"/>
      <w:jc w:val="both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aliases w:val="H5,h5,h51,H51,h52,test,Block Label,Level 3 - i"/>
    <w:basedOn w:val="a4"/>
    <w:next w:val="a4"/>
    <w:link w:val="50"/>
    <w:uiPriority w:val="99"/>
    <w:qFormat/>
    <w:pPr>
      <w:widowControl w:val="0"/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aliases w:val="Heading 6 Char,PIM 6,Gliederung6,RTC 6"/>
    <w:basedOn w:val="a4"/>
    <w:next w:val="a4"/>
    <w:link w:val="60"/>
    <w:uiPriority w:val="99"/>
    <w:qFormat/>
    <w:pPr>
      <w:keepNext/>
      <w:widowControl w:val="0"/>
      <w:shd w:val="clear" w:color="auto" w:fill="FFFFFF"/>
      <w:autoSpaceDE w:val="0"/>
      <w:autoSpaceDN w:val="0"/>
      <w:adjustRightInd w:val="0"/>
      <w:ind w:left="102" w:right="82" w:hanging="11"/>
      <w:outlineLvl w:val="5"/>
    </w:pPr>
    <w:rPr>
      <w:rFonts w:ascii="Calibri" w:hAnsi="Calibri"/>
      <w:b/>
      <w:sz w:val="20"/>
      <w:szCs w:val="20"/>
    </w:rPr>
  </w:style>
  <w:style w:type="paragraph" w:styleId="7">
    <w:name w:val="heading 7"/>
    <w:aliases w:val="RTC7"/>
    <w:basedOn w:val="a4"/>
    <w:next w:val="a4"/>
    <w:link w:val="70"/>
    <w:uiPriority w:val="99"/>
    <w:qFormat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 w:right="130"/>
      <w:outlineLvl w:val="6"/>
    </w:pPr>
    <w:rPr>
      <w:rFonts w:ascii="Calibri" w:hAnsi="Calibri"/>
      <w:szCs w:val="20"/>
    </w:rPr>
  </w:style>
  <w:style w:type="paragraph" w:styleId="8">
    <w:name w:val="heading 8"/>
    <w:basedOn w:val="a4"/>
    <w:next w:val="a4"/>
    <w:link w:val="80"/>
    <w:uiPriority w:val="99"/>
    <w:qFormat/>
    <w:pPr>
      <w:keepNext/>
      <w:widowControl w:val="0"/>
      <w:shd w:val="clear" w:color="auto" w:fill="FFFFFF"/>
      <w:tabs>
        <w:tab w:val="left" w:pos="1661"/>
      </w:tabs>
      <w:autoSpaceDE w:val="0"/>
      <w:autoSpaceDN w:val="0"/>
      <w:adjustRightInd w:val="0"/>
      <w:ind w:left="102" w:right="102"/>
      <w:jc w:val="both"/>
      <w:outlineLvl w:val="7"/>
    </w:pPr>
    <w:rPr>
      <w:rFonts w:ascii="Calibri" w:hAnsi="Calibri"/>
      <w:i/>
      <w:szCs w:val="20"/>
    </w:rPr>
  </w:style>
  <w:style w:type="paragraph" w:styleId="9">
    <w:name w:val="heading 9"/>
    <w:basedOn w:val="a4"/>
    <w:next w:val="a4"/>
    <w:link w:val="90"/>
    <w:uiPriority w:val="99"/>
    <w:qFormat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/>
      <w:outlineLvl w:val="8"/>
    </w:pPr>
    <w:rPr>
      <w:rFonts w:ascii="Cambria" w:hAnsi="Cambria"/>
      <w:sz w:val="20"/>
      <w:szCs w:val="2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2">
    <w:name w:val="Заголовок 1 Знак"/>
    <w:aliases w:val="H1 Знак,Заголовок параграфа (1.) Знак"/>
    <w:basedOn w:val="a5"/>
    <w:link w:val="11"/>
    <w:locked/>
    <w:rPr>
      <w:rFonts w:ascii="Cambria" w:hAnsi="Cambria" w:cs="Times New Roman"/>
      <w:b/>
      <w:kern w:val="32"/>
      <w:sz w:val="32"/>
    </w:rPr>
  </w:style>
  <w:style w:type="character" w:customStyle="1" w:styleId="22">
    <w:name w:val="Заголовок 2 Знак"/>
    <w:aliases w:val="H2 Знак,2 Знак,sub-sect Знак,h2 Знак,Б2 Знак,RTC Знак,iz2 Знак"/>
    <w:basedOn w:val="a5"/>
    <w:link w:val="21"/>
    <w:uiPriority w:val="9"/>
    <w:locked/>
    <w:rPr>
      <w:rFonts w:ascii="Cambria" w:hAnsi="Cambria" w:cs="Times New Roman"/>
      <w:b/>
      <w:i/>
      <w:sz w:val="28"/>
    </w:rPr>
  </w:style>
  <w:style w:type="character" w:customStyle="1" w:styleId="32">
    <w:name w:val="Заголовок 3 Знак"/>
    <w:aliases w:val="H3 + Times New Roman Знак,11 pt Знак,Not Italic Знак,After:  0 pt Знак,H3 Знак"/>
    <w:basedOn w:val="a5"/>
    <w:link w:val="31"/>
    <w:uiPriority w:val="9"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aliases w:val="H4 Знак"/>
    <w:basedOn w:val="a5"/>
    <w:link w:val="4"/>
    <w:uiPriority w:val="99"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basedOn w:val="a5"/>
    <w:link w:val="5"/>
    <w:uiPriority w:val="99"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aliases w:val="Heading 6 Char Знак,PIM 6 Знак,Gliederung6 Знак,RTC 6 Знак"/>
    <w:basedOn w:val="a5"/>
    <w:link w:val="6"/>
    <w:uiPriority w:val="99"/>
    <w:locked/>
    <w:rPr>
      <w:rFonts w:ascii="Calibri" w:hAnsi="Calibri" w:cs="Times New Roman"/>
      <w:b/>
    </w:rPr>
  </w:style>
  <w:style w:type="character" w:customStyle="1" w:styleId="70">
    <w:name w:val="Заголовок 7 Знак"/>
    <w:aliases w:val="RTC7 Знак"/>
    <w:basedOn w:val="a5"/>
    <w:link w:val="7"/>
    <w:uiPriority w:val="99"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5"/>
    <w:link w:val="8"/>
    <w:uiPriority w:val="99"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5"/>
    <w:link w:val="9"/>
    <w:uiPriority w:val="99"/>
    <w:locked/>
    <w:rPr>
      <w:rFonts w:ascii="Cambria" w:hAnsi="Cambria" w:cs="Times New Roman"/>
    </w:rPr>
  </w:style>
  <w:style w:type="paragraph" w:styleId="a8">
    <w:name w:val="Balloon Text"/>
    <w:basedOn w:val="a4"/>
    <w:link w:val="a9"/>
    <w:uiPriority w:val="99"/>
    <w:semiHidden/>
    <w:rPr>
      <w:rFonts w:ascii="Tahoma" w:hAnsi="Tahoma"/>
      <w:sz w:val="16"/>
      <w:szCs w:val="20"/>
    </w:rPr>
  </w:style>
  <w:style w:type="character" w:customStyle="1" w:styleId="a9">
    <w:name w:val="Текст выноски Знак"/>
    <w:basedOn w:val="a5"/>
    <w:link w:val="a8"/>
    <w:uiPriority w:val="99"/>
    <w:semiHidden/>
    <w:locked/>
    <w:rPr>
      <w:rFonts w:ascii="Tahoma" w:hAnsi="Tahoma" w:cs="Times New Roman"/>
      <w:sz w:val="16"/>
    </w:rPr>
  </w:style>
  <w:style w:type="paragraph" w:customStyle="1" w:styleId="a2">
    <w:name w:val="Тире"/>
    <w:basedOn w:val="a4"/>
    <w:uiPriority w:val="99"/>
    <w:pPr>
      <w:widowControl w:val="0"/>
      <w:numPr>
        <w:numId w:val="1"/>
      </w:numPr>
      <w:spacing w:after="120"/>
    </w:pPr>
    <w:rPr>
      <w:rFonts w:eastAsia="MS Mincho"/>
      <w:lang w:eastAsia="ja-JP"/>
    </w:rPr>
  </w:style>
  <w:style w:type="paragraph" w:styleId="aa">
    <w:name w:val="Title"/>
    <w:basedOn w:val="a4"/>
    <w:link w:val="ab"/>
    <w:uiPriority w:val="10"/>
    <w:qFormat/>
    <w:pPr>
      <w:widowControl w:val="0"/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ab">
    <w:name w:val="Название Знак"/>
    <w:basedOn w:val="a5"/>
    <w:link w:val="aa"/>
    <w:uiPriority w:val="10"/>
    <w:locked/>
    <w:rPr>
      <w:rFonts w:ascii="Cambria" w:hAnsi="Cambria" w:cs="Times New Roman"/>
      <w:b/>
      <w:kern w:val="28"/>
      <w:sz w:val="32"/>
    </w:rPr>
  </w:style>
  <w:style w:type="paragraph" w:styleId="ac">
    <w:name w:val="Body Text"/>
    <w:aliases w:val="Основной текст по центру,Основной текст таблиц,в таблице,таблицы,в таблицах,Письмо в Интернет, в таблице, в таблицах"/>
    <w:basedOn w:val="a4"/>
    <w:link w:val="ad"/>
    <w:uiPriority w:val="99"/>
    <w:pPr>
      <w:widowControl w:val="0"/>
      <w:spacing w:after="120"/>
    </w:pPr>
    <w:rPr>
      <w:szCs w:val="20"/>
    </w:rPr>
  </w:style>
  <w:style w:type="character" w:customStyle="1" w:styleId="ad">
    <w:name w:val="Основной текст Знак"/>
    <w:aliases w:val="Основной текст по центру Знак,Основной текст таблиц Знак,в таблице Знак,таблицы Знак,в таблицах Знак,Письмо в Интернет Знак, в таблице Знак, в таблицах Знак"/>
    <w:basedOn w:val="a5"/>
    <w:link w:val="ac"/>
    <w:uiPriority w:val="99"/>
    <w:locked/>
    <w:rPr>
      <w:rFonts w:cs="Times New Roman"/>
      <w:sz w:val="24"/>
    </w:rPr>
  </w:style>
  <w:style w:type="paragraph" w:styleId="33">
    <w:name w:val="Body Text 3"/>
    <w:basedOn w:val="a4"/>
    <w:link w:val="34"/>
    <w:uiPriority w:val="99"/>
    <w:pPr>
      <w:widowControl w:val="0"/>
      <w:jc w:val="both"/>
    </w:pPr>
    <w:rPr>
      <w:sz w:val="16"/>
      <w:szCs w:val="20"/>
    </w:rPr>
  </w:style>
  <w:style w:type="character" w:customStyle="1" w:styleId="34">
    <w:name w:val="Основной текст 3 Знак"/>
    <w:basedOn w:val="a5"/>
    <w:link w:val="33"/>
    <w:uiPriority w:val="99"/>
    <w:locked/>
    <w:rPr>
      <w:rFonts w:cs="Times New Roman"/>
      <w:sz w:val="16"/>
    </w:rPr>
  </w:style>
  <w:style w:type="paragraph" w:styleId="35">
    <w:name w:val="Body Text Indent 3"/>
    <w:basedOn w:val="a4"/>
    <w:link w:val="36"/>
    <w:uiPriority w:val="99"/>
    <w:pPr>
      <w:widowControl w:val="0"/>
      <w:spacing w:after="120"/>
      <w:ind w:left="426"/>
      <w:jc w:val="both"/>
    </w:pPr>
    <w:rPr>
      <w:sz w:val="16"/>
      <w:szCs w:val="20"/>
    </w:rPr>
  </w:style>
  <w:style w:type="character" w:customStyle="1" w:styleId="36">
    <w:name w:val="Основной текст с отступом 3 Знак"/>
    <w:link w:val="35"/>
    <w:uiPriority w:val="99"/>
    <w:locked/>
    <w:rPr>
      <w:sz w:val="16"/>
    </w:rPr>
  </w:style>
  <w:style w:type="character" w:customStyle="1" w:styleId="BodyTextIndent3Char">
    <w:name w:val="Body Text Indent 3 Char"/>
    <w:basedOn w:val="a5"/>
    <w:uiPriority w:val="99"/>
    <w:semiHidden/>
    <w:locked/>
    <w:rPr>
      <w:rFonts w:cs="Times New Roman"/>
      <w:sz w:val="16"/>
    </w:rPr>
  </w:style>
  <w:style w:type="paragraph" w:styleId="ae">
    <w:name w:val="footnote text"/>
    <w:basedOn w:val="a4"/>
    <w:link w:val="af"/>
    <w:uiPriority w:val="99"/>
    <w:pPr>
      <w:widowControl w:val="0"/>
    </w:pPr>
    <w:rPr>
      <w:sz w:val="20"/>
      <w:szCs w:val="20"/>
    </w:rPr>
  </w:style>
  <w:style w:type="character" w:customStyle="1" w:styleId="af">
    <w:name w:val="Текст сноски Знак"/>
    <w:basedOn w:val="a5"/>
    <w:link w:val="ae"/>
    <w:uiPriority w:val="99"/>
    <w:locked/>
    <w:rPr>
      <w:rFonts w:cs="Times New Roman"/>
      <w:sz w:val="20"/>
    </w:rPr>
  </w:style>
  <w:style w:type="paragraph" w:styleId="23">
    <w:name w:val="Body Text Indent 2"/>
    <w:basedOn w:val="a4"/>
    <w:link w:val="24"/>
    <w:uiPriority w:val="99"/>
    <w:pPr>
      <w:widowControl w:val="0"/>
      <w:spacing w:after="120"/>
      <w:ind w:left="709"/>
    </w:pPr>
    <w:rPr>
      <w:szCs w:val="20"/>
    </w:rPr>
  </w:style>
  <w:style w:type="character" w:customStyle="1" w:styleId="24">
    <w:name w:val="Основной текст с отступом 2 Знак"/>
    <w:basedOn w:val="a5"/>
    <w:link w:val="23"/>
    <w:uiPriority w:val="99"/>
    <w:locked/>
    <w:rPr>
      <w:rFonts w:cs="Times New Roman"/>
      <w:sz w:val="24"/>
    </w:rPr>
  </w:style>
  <w:style w:type="paragraph" w:styleId="af0">
    <w:name w:val="Body Text Indent"/>
    <w:aliases w:val="текст,Body Text Indent1"/>
    <w:basedOn w:val="a4"/>
    <w:link w:val="af1"/>
    <w:pPr>
      <w:widowControl w:val="0"/>
      <w:ind w:left="5954"/>
    </w:pPr>
    <w:rPr>
      <w:szCs w:val="20"/>
    </w:rPr>
  </w:style>
  <w:style w:type="character" w:customStyle="1" w:styleId="af1">
    <w:name w:val="Основной текст с отступом Знак"/>
    <w:aliases w:val="текст Знак,Body Text Indent1 Знак"/>
    <w:basedOn w:val="a5"/>
    <w:link w:val="af0"/>
    <w:uiPriority w:val="99"/>
    <w:locked/>
    <w:rPr>
      <w:rFonts w:cs="Times New Roman"/>
      <w:sz w:val="24"/>
    </w:rPr>
  </w:style>
  <w:style w:type="paragraph" w:styleId="af2">
    <w:name w:val="footer"/>
    <w:basedOn w:val="a4"/>
    <w:link w:val="af3"/>
    <w:uiPriority w:val="99"/>
    <w:pPr>
      <w:tabs>
        <w:tab w:val="center" w:pos="4677"/>
        <w:tab w:val="right" w:pos="9355"/>
      </w:tabs>
    </w:pPr>
    <w:rPr>
      <w:szCs w:val="20"/>
    </w:rPr>
  </w:style>
  <w:style w:type="character" w:customStyle="1" w:styleId="af3">
    <w:name w:val="Нижний колонтитул Знак"/>
    <w:basedOn w:val="a5"/>
    <w:link w:val="af2"/>
    <w:uiPriority w:val="99"/>
    <w:locked/>
    <w:rPr>
      <w:rFonts w:cs="Times New Roman"/>
      <w:sz w:val="24"/>
    </w:rPr>
  </w:style>
  <w:style w:type="character" w:styleId="af4">
    <w:name w:val="page number"/>
    <w:basedOn w:val="a5"/>
    <w:uiPriority w:val="99"/>
    <w:rPr>
      <w:rFonts w:cs="Times New Roman"/>
    </w:rPr>
  </w:style>
  <w:style w:type="paragraph" w:styleId="af5">
    <w:name w:val="header"/>
    <w:basedOn w:val="a4"/>
    <w:link w:val="af6"/>
    <w:uiPriority w:val="99"/>
    <w:pPr>
      <w:tabs>
        <w:tab w:val="center" w:pos="4677"/>
        <w:tab w:val="right" w:pos="9355"/>
      </w:tabs>
    </w:pPr>
    <w:rPr>
      <w:szCs w:val="20"/>
    </w:rPr>
  </w:style>
  <w:style w:type="character" w:customStyle="1" w:styleId="af6">
    <w:name w:val="Верхний колонтитул Знак"/>
    <w:basedOn w:val="a5"/>
    <w:link w:val="af5"/>
    <w:uiPriority w:val="99"/>
    <w:locked/>
    <w:rPr>
      <w:rFonts w:cs="Times New Roman"/>
      <w:sz w:val="24"/>
    </w:rPr>
  </w:style>
  <w:style w:type="paragraph" w:styleId="25">
    <w:name w:val="Body Text 2"/>
    <w:basedOn w:val="a4"/>
    <w:link w:val="26"/>
    <w:uiPriority w:val="99"/>
    <w:pPr>
      <w:ind w:right="5896"/>
      <w:jc w:val="both"/>
    </w:pPr>
    <w:rPr>
      <w:szCs w:val="20"/>
    </w:rPr>
  </w:style>
  <w:style w:type="character" w:customStyle="1" w:styleId="26">
    <w:name w:val="Основной текст 2 Знак"/>
    <w:basedOn w:val="a5"/>
    <w:link w:val="25"/>
    <w:uiPriority w:val="99"/>
    <w:locked/>
    <w:rPr>
      <w:rFonts w:cs="Times New Roman"/>
      <w:sz w:val="24"/>
    </w:rPr>
  </w:style>
  <w:style w:type="paragraph" w:styleId="af7">
    <w:name w:val="Block Text"/>
    <w:basedOn w:val="a4"/>
    <w:pPr>
      <w:widowControl w:val="0"/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color w:val="000000"/>
      <w:spacing w:val="-1"/>
      <w:sz w:val="28"/>
      <w:szCs w:val="28"/>
    </w:rPr>
  </w:style>
  <w:style w:type="paragraph" w:customStyle="1" w:styleId="13">
    <w:name w:val="Пункт1"/>
    <w:basedOn w:val="a4"/>
    <w:pPr>
      <w:spacing w:line="360" w:lineRule="auto"/>
      <w:jc w:val="both"/>
    </w:pPr>
    <w:rPr>
      <w:sz w:val="28"/>
      <w:szCs w:val="28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webofficeattributevalue1">
    <w:name w:val="webofficeattributevalue1"/>
    <w:rPr>
      <w:rFonts w:ascii="Verdana" w:hAnsi="Verdana"/>
      <w:color w:val="000000"/>
      <w:sz w:val="18"/>
      <w:u w:val="none"/>
      <w:effect w:val="none"/>
    </w:rPr>
  </w:style>
  <w:style w:type="paragraph" w:customStyle="1" w:styleId="14">
    <w:name w:val="Абзац списка1"/>
    <w:basedOn w:val="a4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8">
    <w:name w:val="Table Grid"/>
    <w:basedOn w:val="a6"/>
    <w:uiPriority w:val="59"/>
    <w:rPr>
      <w:rFonts w:ascii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ветлая заливка1"/>
    <w:uiPriority w:val="99"/>
    <w:rPr>
      <w:rFonts w:ascii="Calibri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basedOn w:val="a5"/>
    <w:rPr>
      <w:rFonts w:cs="Times New Roman"/>
      <w:sz w:val="16"/>
    </w:rPr>
  </w:style>
  <w:style w:type="paragraph" w:styleId="afa">
    <w:name w:val="annotation text"/>
    <w:basedOn w:val="a4"/>
    <w:link w:val="afb"/>
    <w:uiPriority w:val="99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afb">
    <w:name w:val="Текст примечания Знак"/>
    <w:basedOn w:val="a5"/>
    <w:link w:val="afa"/>
    <w:uiPriority w:val="99"/>
    <w:locked/>
    <w:rPr>
      <w:rFonts w:ascii="Calibri" w:hAnsi="Calibri" w:cs="Times New Roman"/>
      <w:sz w:val="20"/>
      <w:lang w:eastAsia="en-US"/>
    </w:rPr>
  </w:style>
  <w:style w:type="paragraph" w:styleId="afc">
    <w:name w:val="annotation subject"/>
    <w:basedOn w:val="afa"/>
    <w:next w:val="afa"/>
    <w:link w:val="afd"/>
    <w:uiPriority w:val="99"/>
    <w:semiHidden/>
    <w:rPr>
      <w:b/>
    </w:rPr>
  </w:style>
  <w:style w:type="character" w:customStyle="1" w:styleId="afd">
    <w:name w:val="Тема примечания Знак"/>
    <w:basedOn w:val="afb"/>
    <w:link w:val="afc"/>
    <w:uiPriority w:val="99"/>
    <w:semiHidden/>
    <w:locked/>
    <w:rPr>
      <w:rFonts w:ascii="Calibri" w:hAnsi="Calibri" w:cs="Times New Roman"/>
      <w:b/>
      <w:sz w:val="20"/>
      <w:lang w:eastAsia="en-US"/>
    </w:rPr>
  </w:style>
  <w:style w:type="character" w:styleId="afe">
    <w:name w:val="Strong"/>
    <w:basedOn w:val="a5"/>
    <w:uiPriority w:val="22"/>
    <w:qFormat/>
    <w:rPr>
      <w:rFonts w:cs="Times New Roman"/>
      <w:b/>
    </w:rPr>
  </w:style>
  <w:style w:type="paragraph" w:customStyle="1" w:styleId="27">
    <w:name w:val="Абзац списка2"/>
    <w:basedOn w:val="a4"/>
    <w:uiPriority w:val="99"/>
    <w:pPr>
      <w:ind w:left="720"/>
      <w:contextualSpacing/>
    </w:pPr>
  </w:style>
  <w:style w:type="character" w:customStyle="1" w:styleId="41">
    <w:name w:val="Знак Знак4"/>
    <w:uiPriority w:val="99"/>
    <w:semiHidden/>
    <w:locked/>
    <w:rPr>
      <w:rFonts w:ascii="Times New Roman" w:hAnsi="Times New Roman"/>
      <w:sz w:val="20"/>
    </w:rPr>
  </w:style>
  <w:style w:type="paragraph" w:styleId="aff">
    <w:name w:val="Date"/>
    <w:basedOn w:val="a4"/>
    <w:next w:val="a4"/>
    <w:link w:val="aff0"/>
    <w:uiPriority w:val="99"/>
    <w:locked/>
    <w:rPr>
      <w:szCs w:val="20"/>
    </w:rPr>
  </w:style>
  <w:style w:type="character" w:customStyle="1" w:styleId="aff0">
    <w:name w:val="Дата Знак"/>
    <w:basedOn w:val="a5"/>
    <w:link w:val="aff"/>
    <w:uiPriority w:val="99"/>
    <w:semiHidden/>
    <w:locked/>
    <w:rPr>
      <w:rFonts w:cs="Times New Roman"/>
      <w:sz w:val="24"/>
    </w:rPr>
  </w:style>
  <w:style w:type="paragraph" w:customStyle="1" w:styleId="aff1">
    <w:name w:val="Текст документа"/>
    <w:basedOn w:val="ac"/>
    <w:uiPriority w:val="99"/>
    <w:pPr>
      <w:widowControl/>
      <w:spacing w:after="0"/>
      <w:ind w:firstLine="720"/>
      <w:jc w:val="both"/>
    </w:pPr>
    <w:rPr>
      <w:sz w:val="28"/>
    </w:rPr>
  </w:style>
  <w:style w:type="paragraph" w:customStyle="1" w:styleId="16">
    <w:name w:val="Рецензия1"/>
    <w:hidden/>
    <w:uiPriority w:val="99"/>
    <w:semiHidden/>
    <w:rPr>
      <w:sz w:val="24"/>
      <w:szCs w:val="24"/>
    </w:rPr>
  </w:style>
  <w:style w:type="paragraph" w:customStyle="1" w:styleId="28">
    <w:name w:val="Рецензия2"/>
    <w:hidden/>
    <w:uiPriority w:val="99"/>
    <w:semiHidden/>
    <w:rPr>
      <w:sz w:val="24"/>
      <w:szCs w:val="24"/>
    </w:rPr>
  </w:style>
  <w:style w:type="paragraph" w:styleId="aff2">
    <w:name w:val="Revision"/>
    <w:hidden/>
    <w:uiPriority w:val="99"/>
    <w:semiHidden/>
    <w:rPr>
      <w:sz w:val="24"/>
      <w:szCs w:val="24"/>
    </w:rPr>
  </w:style>
  <w:style w:type="paragraph" w:styleId="aff3">
    <w:name w:val="List Paragraph"/>
    <w:basedOn w:val="a4"/>
    <w:uiPriority w:val="34"/>
    <w:qFormat/>
    <w:pPr>
      <w:ind w:left="720"/>
      <w:contextualSpacing/>
    </w:pPr>
  </w:style>
  <w:style w:type="paragraph" w:customStyle="1" w:styleId="aff4">
    <w:name w:val="Стиль начало"/>
    <w:basedOn w:val="a4"/>
    <w:uiPriority w:val="99"/>
    <w:pPr>
      <w:spacing w:line="264" w:lineRule="auto"/>
    </w:pPr>
    <w:rPr>
      <w:sz w:val="28"/>
      <w:szCs w:val="28"/>
    </w:rPr>
  </w:style>
  <w:style w:type="paragraph" w:customStyle="1" w:styleId="caaieiaie1">
    <w:name w:val="caaieiaie 1"/>
    <w:basedOn w:val="a4"/>
    <w:next w:val="a4"/>
    <w:pPr>
      <w:keepNext/>
      <w:widowControl w:val="0"/>
      <w:jc w:val="both"/>
    </w:pPr>
    <w:rPr>
      <w:sz w:val="28"/>
      <w:szCs w:val="28"/>
    </w:rPr>
  </w:style>
  <w:style w:type="paragraph" w:customStyle="1" w:styleId="220">
    <w:name w:val="Стиль22"/>
    <w:basedOn w:val="ac"/>
    <w:pPr>
      <w:widowControl/>
      <w:spacing w:after="0"/>
      <w:jc w:val="both"/>
    </w:pPr>
    <w:rPr>
      <w:iCs/>
      <w:sz w:val="28"/>
      <w:szCs w:val="28"/>
    </w:rPr>
  </w:style>
  <w:style w:type="paragraph" w:customStyle="1" w:styleId="aff5">
    <w:name w:val="Норм_док"/>
    <w:basedOn w:val="ac"/>
    <w:pPr>
      <w:spacing w:before="60" w:after="0" w:line="288" w:lineRule="auto"/>
      <w:ind w:firstLine="720"/>
      <w:jc w:val="both"/>
    </w:pPr>
    <w:rPr>
      <w:iCs/>
      <w:sz w:val="28"/>
      <w:szCs w:val="28"/>
    </w:rPr>
  </w:style>
  <w:style w:type="paragraph" w:customStyle="1" w:styleId="17">
    <w:name w:val="Без интервала1"/>
    <w:basedOn w:val="a4"/>
    <w:uiPriority w:val="99"/>
  </w:style>
  <w:style w:type="paragraph" w:customStyle="1" w:styleId="font6">
    <w:name w:val="font6"/>
    <w:basedOn w:val="a4"/>
    <w:pPr>
      <w:spacing w:before="100" w:beforeAutospacing="1" w:after="100" w:afterAutospacing="1"/>
    </w:pPr>
    <w:rPr>
      <w:rFonts w:ascii="Arial CYR" w:eastAsia="Arial Unicode MS" w:hAnsi="Arial CYR" w:cs="Arial CYR"/>
    </w:rPr>
  </w:style>
  <w:style w:type="character" w:styleId="aff6">
    <w:name w:val="Hyperlink"/>
    <w:basedOn w:val="a5"/>
    <w:uiPriority w:val="99"/>
    <w:locked/>
    <w:rPr>
      <w:rFonts w:cs="Times New Roman"/>
      <w:color w:val="0000FF"/>
      <w:u w:val="single"/>
    </w:rPr>
  </w:style>
  <w:style w:type="paragraph" w:styleId="18">
    <w:name w:val="toc 1"/>
    <w:basedOn w:val="a4"/>
    <w:next w:val="a4"/>
    <w:autoRedefine/>
    <w:uiPriority w:val="39"/>
    <w:qFormat/>
  </w:style>
  <w:style w:type="paragraph" w:styleId="29">
    <w:name w:val="toc 2"/>
    <w:basedOn w:val="a4"/>
    <w:next w:val="a4"/>
    <w:autoRedefine/>
    <w:uiPriority w:val="39"/>
    <w:qFormat/>
    <w:pPr>
      <w:ind w:left="240"/>
    </w:pPr>
  </w:style>
  <w:style w:type="paragraph" w:styleId="37">
    <w:name w:val="toc 3"/>
    <w:basedOn w:val="a4"/>
    <w:next w:val="a4"/>
    <w:autoRedefine/>
    <w:uiPriority w:val="39"/>
    <w:pPr>
      <w:ind w:left="480"/>
    </w:pPr>
  </w:style>
  <w:style w:type="paragraph" w:customStyle="1" w:styleId="2a">
    <w:name w:val="Знак2"/>
    <w:basedOn w:val="a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9">
    <w:name w:val="Знак Знак Знак1"/>
    <w:basedOn w:val="a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7">
    <w:name w:val="FollowedHyperlink"/>
    <w:basedOn w:val="a5"/>
    <w:locked/>
    <w:rPr>
      <w:rFonts w:cs="Times New Roman"/>
      <w:color w:val="800080"/>
      <w:u w:val="single"/>
    </w:rPr>
  </w:style>
  <w:style w:type="paragraph" w:customStyle="1" w:styleId="221">
    <w:name w:val="Знак22"/>
    <w:basedOn w:val="a4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8">
    <w:name w:val="Знак"/>
    <w:basedOn w:val="a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</w:style>
  <w:style w:type="character" w:customStyle="1" w:styleId="apple-converted-space">
    <w:name w:val="apple-converted-space"/>
  </w:style>
  <w:style w:type="paragraph" w:customStyle="1" w:styleId="1a">
    <w:name w:val="Обычный1"/>
    <w:pPr>
      <w:suppressAutoHyphens/>
    </w:pPr>
    <w:rPr>
      <w:color w:val="000000"/>
      <w:sz w:val="20"/>
      <w:szCs w:val="20"/>
    </w:rPr>
  </w:style>
  <w:style w:type="paragraph" w:customStyle="1" w:styleId="A10">
    <w:name w:val="A1"/>
    <w:basedOn w:val="a4"/>
    <w:pPr>
      <w:tabs>
        <w:tab w:val="num" w:pos="360"/>
      </w:tabs>
      <w:ind w:left="360" w:hanging="360"/>
    </w:pPr>
    <w:rPr>
      <w:sz w:val="28"/>
      <w:szCs w:val="28"/>
    </w:rPr>
  </w:style>
  <w:style w:type="paragraph" w:customStyle="1" w:styleId="A20">
    <w:name w:val="A2"/>
    <w:basedOn w:val="a4"/>
    <w:pPr>
      <w:tabs>
        <w:tab w:val="num" w:pos="792"/>
      </w:tabs>
      <w:ind w:left="792" w:hanging="432"/>
    </w:pPr>
    <w:rPr>
      <w:sz w:val="28"/>
      <w:szCs w:val="28"/>
    </w:rPr>
  </w:style>
  <w:style w:type="paragraph" w:customStyle="1" w:styleId="A30">
    <w:name w:val="A3"/>
    <w:basedOn w:val="a4"/>
    <w:pPr>
      <w:numPr>
        <w:ilvl w:val="2"/>
        <w:numId w:val="2"/>
      </w:numPr>
      <w:spacing w:before="120"/>
      <w:jc w:val="both"/>
    </w:pPr>
    <w:rPr>
      <w:sz w:val="28"/>
      <w:szCs w:val="28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FontStyle57">
    <w:name w:val="Font Style57"/>
    <w:rPr>
      <w:rFonts w:ascii="Times New Roman" w:hAnsi="Times New Roman"/>
      <w:sz w:val="20"/>
    </w:rPr>
  </w:style>
  <w:style w:type="paragraph" w:customStyle="1" w:styleId="38">
    <w:name w:val="Заг3"/>
    <w:basedOn w:val="31"/>
    <w:pPr>
      <w:shd w:val="clear" w:color="auto" w:fill="auto"/>
      <w:tabs>
        <w:tab w:val="left" w:pos="1680"/>
      </w:tabs>
      <w:autoSpaceDE/>
      <w:autoSpaceDN/>
      <w:adjustRightInd/>
      <w:snapToGrid w:val="0"/>
      <w:spacing w:before="120" w:after="240"/>
      <w:ind w:left="1502" w:hanging="822"/>
    </w:pPr>
    <w:rPr>
      <w:rFonts w:ascii="Arial" w:hAnsi="Arial" w:cs="Arial"/>
      <w:bCs/>
      <w:sz w:val="24"/>
      <w:szCs w:val="24"/>
      <w:lang w:eastAsia="ko-KR"/>
    </w:rPr>
  </w:style>
  <w:style w:type="paragraph" w:styleId="aff9">
    <w:name w:val="List Bullet"/>
    <w:basedOn w:val="a4"/>
    <w:autoRedefine/>
    <w:uiPriority w:val="99"/>
    <w:locked/>
    <w:pPr>
      <w:ind w:left="1795" w:hanging="283"/>
    </w:pPr>
  </w:style>
  <w:style w:type="paragraph" w:styleId="39">
    <w:name w:val="List Bullet 3"/>
    <w:basedOn w:val="a4"/>
    <w:autoRedefine/>
    <w:uiPriority w:val="99"/>
    <w:locked/>
    <w:pPr>
      <w:tabs>
        <w:tab w:val="num" w:pos="0"/>
      </w:tabs>
      <w:spacing w:after="120"/>
      <w:ind w:left="426" w:hanging="360"/>
      <w:jc w:val="both"/>
    </w:pPr>
    <w:rPr>
      <w:szCs w:val="20"/>
      <w:lang w:eastAsia="en-US"/>
    </w:rPr>
  </w:style>
  <w:style w:type="paragraph" w:customStyle="1" w:styleId="font0">
    <w:name w:val="font0"/>
    <w:basedOn w:val="a4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  <w:lang w:val="en-US" w:eastAsia="en-US"/>
    </w:rPr>
  </w:style>
  <w:style w:type="paragraph" w:customStyle="1" w:styleId="font5">
    <w:name w:val="font5"/>
    <w:basedOn w:val="a4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4">
    <w:name w:val="xl24"/>
    <w:basedOn w:val="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25">
    <w:name w:val="xl25"/>
    <w:basedOn w:val="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6">
    <w:name w:val="xl26"/>
    <w:basedOn w:val="a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7">
    <w:name w:val="xl27"/>
    <w:basedOn w:val="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8">
    <w:name w:val="xl28"/>
    <w:basedOn w:val="a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9">
    <w:name w:val="xl29"/>
    <w:basedOn w:val="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0">
    <w:name w:val="xl30"/>
    <w:basedOn w:val="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1">
    <w:name w:val="xl31"/>
    <w:basedOn w:val="a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2">
    <w:name w:val="xl32"/>
    <w:basedOn w:val="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3">
    <w:name w:val="xl33"/>
    <w:basedOn w:val="a4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4">
    <w:name w:val="xl34"/>
    <w:basedOn w:val="a4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5">
    <w:name w:val="xl35"/>
    <w:basedOn w:val="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6">
    <w:name w:val="xl36"/>
    <w:basedOn w:val="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7">
    <w:name w:val="xl37"/>
    <w:basedOn w:val="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8">
    <w:name w:val="xl38"/>
    <w:basedOn w:val="a4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9">
    <w:name w:val="xl39"/>
    <w:basedOn w:val="a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0">
    <w:name w:val="xl40"/>
    <w:basedOn w:val="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1">
    <w:name w:val="xl41"/>
    <w:basedOn w:val="a4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2">
    <w:name w:val="xl42"/>
    <w:basedOn w:val="a4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3">
    <w:name w:val="xl43"/>
    <w:basedOn w:val="a4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4">
    <w:name w:val="xl44"/>
    <w:basedOn w:val="a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5">
    <w:name w:val="xl45"/>
    <w:basedOn w:val="a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6">
    <w:name w:val="xl46"/>
    <w:basedOn w:val="a4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7">
    <w:name w:val="xl47"/>
    <w:basedOn w:val="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8">
    <w:name w:val="xl48"/>
    <w:basedOn w:val="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9">
    <w:name w:val="xl49"/>
    <w:basedOn w:val="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50">
    <w:name w:val="xl50"/>
    <w:basedOn w:val="a4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1">
    <w:name w:val="xl51"/>
    <w:basedOn w:val="a4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2">
    <w:name w:val="xl52"/>
    <w:basedOn w:val="a4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3">
    <w:name w:val="xl53"/>
    <w:basedOn w:val="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4">
    <w:name w:val="xl54"/>
    <w:basedOn w:val="a4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5">
    <w:name w:val="xl55"/>
    <w:basedOn w:val="a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6">
    <w:name w:val="xl56"/>
    <w:basedOn w:val="a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7">
    <w:name w:val="xl57"/>
    <w:basedOn w:val="a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8">
    <w:name w:val="xl58"/>
    <w:basedOn w:val="a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9">
    <w:name w:val="xl59"/>
    <w:basedOn w:val="a4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0">
    <w:name w:val="xl60"/>
    <w:basedOn w:val="a4"/>
    <w:pPr>
      <w:pBdr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1">
    <w:name w:val="xl61"/>
    <w:basedOn w:val="a4"/>
    <w:pPr>
      <w:pBdr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2">
    <w:name w:val="xl62"/>
    <w:basedOn w:val="a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3">
    <w:name w:val="xl63"/>
    <w:basedOn w:val="a4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4">
    <w:name w:val="xl64"/>
    <w:basedOn w:val="a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5">
    <w:name w:val="xl65"/>
    <w:basedOn w:val="a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6">
    <w:name w:val="xl66"/>
    <w:basedOn w:val="a4"/>
    <w:pP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67">
    <w:name w:val="xl67"/>
    <w:basedOn w:val="a4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8">
    <w:name w:val="xl68"/>
    <w:basedOn w:val="a4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9">
    <w:name w:val="xl69"/>
    <w:basedOn w:val="a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0">
    <w:name w:val="xl70"/>
    <w:basedOn w:val="a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1">
    <w:name w:val="xl71"/>
    <w:basedOn w:val="a4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2">
    <w:name w:val="xl72"/>
    <w:basedOn w:val="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3">
    <w:name w:val="xl73"/>
    <w:basedOn w:val="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4">
    <w:name w:val="xl74"/>
    <w:basedOn w:val="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5">
    <w:name w:val="xl75"/>
    <w:basedOn w:val="a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6">
    <w:name w:val="xl76"/>
    <w:basedOn w:val="a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7">
    <w:name w:val="xl77"/>
    <w:basedOn w:val="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8">
    <w:name w:val="xl78"/>
    <w:basedOn w:val="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9">
    <w:name w:val="xl79"/>
    <w:basedOn w:val="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80">
    <w:name w:val="xl80"/>
    <w:basedOn w:val="a4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1">
    <w:name w:val="xl81"/>
    <w:basedOn w:val="a4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2">
    <w:name w:val="xl82"/>
    <w:basedOn w:val="a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3">
    <w:name w:val="xl83"/>
    <w:basedOn w:val="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4">
    <w:name w:val="xl84"/>
    <w:basedOn w:val="a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5">
    <w:name w:val="xl85"/>
    <w:basedOn w:val="a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6">
    <w:name w:val="xl86"/>
    <w:basedOn w:val="a4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7">
    <w:name w:val="xl87"/>
    <w:basedOn w:val="a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8">
    <w:name w:val="xl88"/>
    <w:basedOn w:val="a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9">
    <w:name w:val="xl89"/>
    <w:basedOn w:val="a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0">
    <w:name w:val="xl90"/>
    <w:basedOn w:val="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1">
    <w:name w:val="xl91"/>
    <w:basedOn w:val="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affa">
    <w:name w:val="ТекстОбычный"/>
    <w:pPr>
      <w:spacing w:line="360" w:lineRule="auto"/>
      <w:ind w:firstLine="851"/>
      <w:jc w:val="both"/>
    </w:pPr>
    <w:rPr>
      <w:sz w:val="24"/>
      <w:szCs w:val="20"/>
    </w:rPr>
  </w:style>
  <w:style w:type="paragraph" w:customStyle="1" w:styleId="Pick">
    <w:name w:val="Pick"/>
    <w:basedOn w:val="a4"/>
    <w:pPr>
      <w:keepNext/>
      <w:widowControl w:val="0"/>
      <w:spacing w:before="240" w:after="240"/>
      <w:jc w:val="center"/>
    </w:pPr>
    <w:rPr>
      <w:szCs w:val="20"/>
    </w:rPr>
  </w:style>
  <w:style w:type="paragraph" w:styleId="affb">
    <w:name w:val="Plain Text"/>
    <w:basedOn w:val="a4"/>
    <w:link w:val="affc"/>
    <w:uiPriority w:val="99"/>
    <w:locked/>
    <w:pPr>
      <w:spacing w:before="80" w:after="80" w:line="360" w:lineRule="auto"/>
      <w:ind w:firstLine="567"/>
    </w:pPr>
    <w:rPr>
      <w:rFonts w:ascii="Courier New" w:hAnsi="Courier New"/>
      <w:sz w:val="20"/>
      <w:szCs w:val="20"/>
      <w:lang w:eastAsia="en-US"/>
    </w:rPr>
  </w:style>
  <w:style w:type="character" w:customStyle="1" w:styleId="affc">
    <w:name w:val="Текст Знак"/>
    <w:basedOn w:val="a5"/>
    <w:link w:val="affb"/>
    <w:uiPriority w:val="99"/>
    <w:locked/>
    <w:rPr>
      <w:rFonts w:ascii="Courier New" w:hAnsi="Courier New" w:cs="Times New Roman"/>
      <w:sz w:val="20"/>
      <w:szCs w:val="20"/>
      <w:lang w:eastAsia="en-US"/>
    </w:rPr>
  </w:style>
  <w:style w:type="paragraph" w:customStyle="1" w:styleId="affd">
    <w:name w:val="Список маркированный"/>
    <w:basedOn w:val="a4"/>
    <w:pPr>
      <w:spacing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customStyle="1" w:styleId="affe">
    <w:name w:val="Таблица"/>
    <w:basedOn w:val="a4"/>
    <w:pPr>
      <w:spacing w:before="40"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styleId="51">
    <w:name w:val="toc 5"/>
    <w:basedOn w:val="a4"/>
    <w:next w:val="a4"/>
    <w:autoRedefine/>
    <w:uiPriority w:val="99"/>
    <w:pPr>
      <w:ind w:left="720"/>
    </w:pPr>
    <w:rPr>
      <w:sz w:val="20"/>
      <w:szCs w:val="20"/>
      <w:lang w:val="en-US" w:eastAsia="en-US"/>
    </w:rPr>
  </w:style>
  <w:style w:type="paragraph" w:styleId="42">
    <w:name w:val="toc 4"/>
    <w:basedOn w:val="a4"/>
    <w:next w:val="a4"/>
    <w:autoRedefine/>
    <w:uiPriority w:val="99"/>
    <w:pPr>
      <w:ind w:left="480"/>
    </w:pPr>
    <w:rPr>
      <w:sz w:val="20"/>
      <w:szCs w:val="20"/>
      <w:lang w:val="en-US" w:eastAsia="en-US"/>
    </w:rPr>
  </w:style>
  <w:style w:type="paragraph" w:styleId="61">
    <w:name w:val="toc 6"/>
    <w:basedOn w:val="a4"/>
    <w:next w:val="a4"/>
    <w:autoRedefine/>
    <w:uiPriority w:val="99"/>
    <w:pPr>
      <w:ind w:left="960"/>
    </w:pPr>
    <w:rPr>
      <w:sz w:val="20"/>
      <w:szCs w:val="20"/>
      <w:lang w:val="en-US" w:eastAsia="en-US"/>
    </w:rPr>
  </w:style>
  <w:style w:type="paragraph" w:styleId="71">
    <w:name w:val="toc 7"/>
    <w:basedOn w:val="a4"/>
    <w:next w:val="a4"/>
    <w:autoRedefine/>
    <w:uiPriority w:val="99"/>
    <w:pPr>
      <w:ind w:left="1200"/>
    </w:pPr>
    <w:rPr>
      <w:sz w:val="20"/>
      <w:szCs w:val="20"/>
      <w:lang w:val="en-US" w:eastAsia="en-US"/>
    </w:rPr>
  </w:style>
  <w:style w:type="paragraph" w:styleId="81">
    <w:name w:val="toc 8"/>
    <w:basedOn w:val="a4"/>
    <w:next w:val="a4"/>
    <w:autoRedefine/>
    <w:uiPriority w:val="99"/>
    <w:pPr>
      <w:ind w:left="1440"/>
    </w:pPr>
    <w:rPr>
      <w:sz w:val="20"/>
      <w:szCs w:val="20"/>
      <w:lang w:val="en-US" w:eastAsia="en-US"/>
    </w:rPr>
  </w:style>
  <w:style w:type="paragraph" w:styleId="91">
    <w:name w:val="toc 9"/>
    <w:basedOn w:val="a4"/>
    <w:next w:val="a4"/>
    <w:autoRedefine/>
    <w:uiPriority w:val="99"/>
    <w:pPr>
      <w:ind w:left="1680"/>
    </w:pPr>
    <w:rPr>
      <w:sz w:val="20"/>
      <w:szCs w:val="20"/>
      <w:lang w:val="en-US" w:eastAsia="en-US"/>
    </w:rPr>
  </w:style>
  <w:style w:type="paragraph" w:customStyle="1" w:styleId="2b">
    <w:name w:val="Заг2"/>
    <w:basedOn w:val="21"/>
    <w:pPr>
      <w:tabs>
        <w:tab w:val="left" w:pos="288"/>
      </w:tabs>
      <w:snapToGrid w:val="0"/>
      <w:ind w:left="1355" w:hanging="590"/>
      <w:jc w:val="left"/>
    </w:pPr>
    <w:rPr>
      <w:rFonts w:ascii="Arial" w:hAnsi="Arial" w:cs="Arial"/>
      <w:bCs/>
      <w:i w:val="0"/>
      <w:szCs w:val="28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66">
    <w:name w:val="Стиль по ширине Перед:  6 пт После:  6 пт"/>
    <w:basedOn w:val="Default"/>
    <w:next w:val="Default"/>
    <w:pPr>
      <w:spacing w:before="120" w:after="120"/>
    </w:pPr>
    <w:rPr>
      <w:color w:val="auto"/>
    </w:rPr>
  </w:style>
  <w:style w:type="paragraph" w:customStyle="1" w:styleId="1b">
    <w:name w:val="Заг1"/>
    <w:basedOn w:val="11"/>
    <w:link w:val="1c"/>
    <w:pPr>
      <w:widowControl w:val="0"/>
      <w:snapToGrid w:val="0"/>
      <w:spacing w:before="0" w:after="200"/>
    </w:pPr>
    <w:rPr>
      <w:rFonts w:ascii="Arial" w:hAnsi="Arial"/>
      <w:caps/>
      <w:spacing w:val="20"/>
      <w:sz w:val="20"/>
    </w:rPr>
  </w:style>
  <w:style w:type="character" w:customStyle="1" w:styleId="1c">
    <w:name w:val="Заг1 Знак"/>
    <w:link w:val="1b"/>
    <w:locked/>
    <w:rPr>
      <w:rFonts w:ascii="Arial" w:hAnsi="Arial"/>
      <w:b/>
      <w:caps/>
      <w:spacing w:val="20"/>
      <w:kern w:val="32"/>
      <w:sz w:val="20"/>
    </w:rPr>
  </w:style>
  <w:style w:type="paragraph" w:styleId="afff">
    <w:name w:val="Normal (Web)"/>
    <w:basedOn w:val="a4"/>
    <w:uiPriority w:val="99"/>
    <w:locked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US" w:eastAsia="en-US"/>
    </w:rPr>
  </w:style>
  <w:style w:type="paragraph" w:styleId="afff0">
    <w:name w:val="caption"/>
    <w:basedOn w:val="a4"/>
    <w:next w:val="a4"/>
    <w:uiPriority w:val="35"/>
    <w:qFormat/>
    <w:rPr>
      <w:b/>
      <w:bCs/>
      <w:sz w:val="20"/>
      <w:szCs w:val="20"/>
      <w:lang w:val="en-US" w:eastAsia="en-US"/>
    </w:rPr>
  </w:style>
  <w:style w:type="paragraph" w:customStyle="1" w:styleId="a3">
    <w:name w:val="Текст ТЗ"/>
    <w:basedOn w:val="11"/>
    <w:link w:val="afff1"/>
    <w:pPr>
      <w:numPr>
        <w:ilvl w:val="1"/>
        <w:numId w:val="3"/>
      </w:numPr>
      <w:suppressAutoHyphens/>
      <w:spacing w:before="0" w:after="0" w:line="312" w:lineRule="auto"/>
      <w:jc w:val="both"/>
    </w:pPr>
    <w:rPr>
      <w:rFonts w:ascii="Calibri" w:hAnsi="Calibri"/>
      <w:b w:val="0"/>
      <w:kern w:val="28"/>
      <w:sz w:val="28"/>
      <w:szCs w:val="28"/>
      <w:lang w:eastAsia="ko-KR"/>
    </w:rPr>
  </w:style>
  <w:style w:type="character" w:customStyle="1" w:styleId="afff1">
    <w:name w:val="Текст ТЗ Знак"/>
    <w:link w:val="a3"/>
    <w:locked/>
    <w:rPr>
      <w:rFonts w:ascii="Calibri" w:hAnsi="Calibri"/>
      <w:kern w:val="28"/>
      <w:sz w:val="28"/>
      <w:szCs w:val="28"/>
      <w:lang w:eastAsia="ko-KR"/>
    </w:rPr>
  </w:style>
  <w:style w:type="character" w:styleId="afff2">
    <w:name w:val="footnote reference"/>
    <w:basedOn w:val="a5"/>
    <w:locked/>
    <w:rPr>
      <w:rFonts w:cs="Times New Roman"/>
      <w:vertAlign w:val="superscript"/>
    </w:rPr>
  </w:style>
  <w:style w:type="character" w:customStyle="1" w:styleId="52">
    <w:name w:val="Знак Знак5"/>
    <w:uiPriority w:val="99"/>
    <w:locked/>
    <w:rPr>
      <w:rFonts w:eastAsia="Times New Roman"/>
      <w:sz w:val="24"/>
      <w:lang w:val="en-US"/>
    </w:rPr>
  </w:style>
  <w:style w:type="character" w:customStyle="1" w:styleId="310">
    <w:name w:val="Основной текст 3 Знак1"/>
    <w:uiPriority w:val="99"/>
    <w:rPr>
      <w:sz w:val="24"/>
      <w:lang w:val="ru-RU" w:eastAsia="ru-RU"/>
    </w:rPr>
  </w:style>
  <w:style w:type="paragraph" w:customStyle="1" w:styleId="afff3">
    <w:name w:val="Знак Знак Знак Знак Знак Знак"/>
    <w:basedOn w:val="a4"/>
    <w:next w:val="11"/>
    <w:uiPriority w:val="99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Знак21"/>
    <w:basedOn w:val="a4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4">
    <w:name w:val="Основной текст по центру Знак Знак"/>
    <w:uiPriority w:val="99"/>
    <w:locked/>
    <w:rPr>
      <w:sz w:val="24"/>
    </w:rPr>
  </w:style>
  <w:style w:type="paragraph" w:customStyle="1" w:styleId="110">
    <w:name w:val="Абзац списка11"/>
    <w:basedOn w:val="a4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62">
    <w:name w:val="Знак Знак6"/>
    <w:uiPriority w:val="99"/>
    <w:rPr>
      <w:rFonts w:eastAsia="MS Mincho"/>
      <w:sz w:val="24"/>
      <w:lang w:eastAsia="ja-JP"/>
    </w:rPr>
  </w:style>
  <w:style w:type="character" w:customStyle="1" w:styleId="72">
    <w:name w:val="Знак Знак7"/>
    <w:uiPriority w:val="99"/>
    <w:rPr>
      <w:sz w:val="24"/>
      <w:lang w:eastAsia="ru-RU"/>
    </w:rPr>
  </w:style>
  <w:style w:type="character" w:customStyle="1" w:styleId="afff5">
    <w:name w:val="Знак Знак"/>
    <w:uiPriority w:val="99"/>
    <w:rPr>
      <w:rFonts w:ascii="Courier New" w:hAnsi="Courier New"/>
      <w:lang w:eastAsia="en-US"/>
    </w:rPr>
  </w:style>
  <w:style w:type="character" w:customStyle="1" w:styleId="3a">
    <w:name w:val="Знак Знак3"/>
    <w:uiPriority w:val="99"/>
    <w:locked/>
    <w:rPr>
      <w:sz w:val="24"/>
    </w:rPr>
  </w:style>
  <w:style w:type="paragraph" w:customStyle="1" w:styleId="3b">
    <w:name w:val="Абзац списка3"/>
    <w:basedOn w:val="a4"/>
    <w:uiPriority w:val="99"/>
    <w:pPr>
      <w:ind w:left="720"/>
      <w:contextualSpacing/>
    </w:pPr>
  </w:style>
  <w:style w:type="character" w:customStyle="1" w:styleId="FontStyle32">
    <w:name w:val="Font Style32"/>
    <w:uiPriority w:val="99"/>
    <w:rPr>
      <w:rFonts w:ascii="Times New Roman" w:hAnsi="Times New Roman"/>
      <w:b/>
      <w:sz w:val="20"/>
    </w:rPr>
  </w:style>
  <w:style w:type="character" w:customStyle="1" w:styleId="afff6">
    <w:name w:val="Текст концевой сноски Знак"/>
    <w:basedOn w:val="a5"/>
    <w:link w:val="afff7"/>
    <w:uiPriority w:val="99"/>
    <w:semiHidden/>
    <w:rPr>
      <w:sz w:val="20"/>
      <w:szCs w:val="20"/>
    </w:rPr>
  </w:style>
  <w:style w:type="paragraph" w:styleId="afff7">
    <w:name w:val="endnote text"/>
    <w:basedOn w:val="a4"/>
    <w:link w:val="afff6"/>
    <w:uiPriority w:val="99"/>
    <w:semiHidden/>
    <w:unhideWhenUsed/>
    <w:locked/>
    <w:rPr>
      <w:sz w:val="20"/>
      <w:szCs w:val="20"/>
    </w:rPr>
  </w:style>
  <w:style w:type="character" w:customStyle="1" w:styleId="GrekovaOA">
    <w:name w:val="Grekova_OA"/>
    <w:uiPriority w:val="99"/>
    <w:semiHidden/>
    <w:rPr>
      <w:color w:val="000000"/>
    </w:rPr>
  </w:style>
  <w:style w:type="character" w:customStyle="1" w:styleId="EndnoteTextChar1">
    <w:name w:val="Endnote Text Char1"/>
    <w:basedOn w:val="a5"/>
    <w:uiPriority w:val="99"/>
    <w:semiHidden/>
    <w:rPr>
      <w:sz w:val="20"/>
      <w:szCs w:val="20"/>
    </w:rPr>
  </w:style>
  <w:style w:type="character" w:styleId="afff8">
    <w:name w:val="endnote reference"/>
    <w:basedOn w:val="a5"/>
    <w:uiPriority w:val="99"/>
    <w:semiHidden/>
    <w:unhideWhenUsed/>
    <w:locked/>
    <w:rPr>
      <w:vertAlign w:val="superscript"/>
    </w:rPr>
  </w:style>
  <w:style w:type="paragraph" w:customStyle="1" w:styleId="43">
    <w:name w:val="Основной текст4"/>
    <w:basedOn w:val="a4"/>
    <w:pPr>
      <w:widowControl w:val="0"/>
      <w:shd w:val="clear" w:color="auto" w:fill="FFFFFF"/>
      <w:spacing w:after="180" w:line="327" w:lineRule="exact"/>
      <w:ind w:hanging="340"/>
    </w:pPr>
    <w:rPr>
      <w:rFonts w:ascii="Sylfaen" w:eastAsia="Sylfaen" w:hAnsi="Sylfaen" w:cs="Sylfaen"/>
      <w:color w:val="000000"/>
      <w:sz w:val="27"/>
      <w:szCs w:val="27"/>
    </w:rPr>
  </w:style>
  <w:style w:type="paragraph" w:customStyle="1" w:styleId="afff9">
    <w:name w:val="Слева (без отступа)"/>
    <w:basedOn w:val="a4"/>
    <w:pPr>
      <w:spacing w:after="120"/>
      <w:jc w:val="both"/>
    </w:pPr>
    <w:rPr>
      <w:sz w:val="28"/>
      <w:szCs w:val="28"/>
    </w:rPr>
  </w:style>
  <w:style w:type="numbering" w:customStyle="1" w:styleId="30">
    <w:name w:val="Стиль3"/>
    <w:pPr>
      <w:numPr>
        <w:numId w:val="40"/>
      </w:numPr>
    </w:pPr>
  </w:style>
  <w:style w:type="paragraph" w:customStyle="1" w:styleId="afffa">
    <w:name w:val="МРСК_колонтитул_верхний_правый"/>
    <w:basedOn w:val="af5"/>
    <w:link w:val="afffb"/>
    <w:pPr>
      <w:keepNext/>
      <w:ind w:firstLine="709"/>
      <w:jc w:val="right"/>
    </w:pPr>
    <w:rPr>
      <w:caps/>
      <w:sz w:val="16"/>
      <w:szCs w:val="16"/>
      <w:lang w:val="x-none"/>
    </w:rPr>
  </w:style>
  <w:style w:type="character" w:customStyle="1" w:styleId="afffb">
    <w:name w:val="МРСК_колонтитул_верхний_правый Знак"/>
    <w:link w:val="afffa"/>
    <w:rPr>
      <w:caps/>
      <w:sz w:val="16"/>
      <w:szCs w:val="16"/>
      <w:lang w:val="x-none"/>
    </w:rPr>
  </w:style>
  <w:style w:type="paragraph" w:customStyle="1" w:styleId="afffc">
    <w:name w:val="МРСК_колонтитул_верхний_центр"/>
    <w:basedOn w:val="af5"/>
    <w:pPr>
      <w:keepNext/>
      <w:ind w:firstLine="709"/>
      <w:jc w:val="center"/>
    </w:pPr>
    <w:rPr>
      <w:caps/>
      <w:sz w:val="16"/>
      <w:szCs w:val="16"/>
    </w:rPr>
  </w:style>
  <w:style w:type="paragraph" w:customStyle="1" w:styleId="1d">
    <w:name w:val="Знак1"/>
    <w:basedOn w:val="a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4">
    <w:name w:val="пункт-4"/>
    <w:basedOn w:val="a4"/>
    <w:pPr>
      <w:numPr>
        <w:ilvl w:val="3"/>
        <w:numId w:val="7"/>
      </w:numPr>
      <w:tabs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c"/>
    <w:pPr>
      <w:widowControl/>
      <w:numPr>
        <w:ilvl w:val="1"/>
        <w:numId w:val="8"/>
      </w:numPr>
      <w:spacing w:after="0"/>
      <w:jc w:val="both"/>
    </w:pPr>
    <w:rPr>
      <w:color w:val="000000"/>
      <w:szCs w:val="24"/>
    </w:rPr>
  </w:style>
  <w:style w:type="paragraph" w:styleId="afffd">
    <w:name w:val="Document Map"/>
    <w:basedOn w:val="a4"/>
    <w:link w:val="afffe"/>
    <w:locked/>
    <w:rPr>
      <w:rFonts w:ascii="Tahoma" w:hAnsi="Tahoma" w:cs="Tahoma"/>
      <w:sz w:val="16"/>
      <w:szCs w:val="16"/>
    </w:rPr>
  </w:style>
  <w:style w:type="character" w:customStyle="1" w:styleId="afffe">
    <w:name w:val="Схема документа Знак"/>
    <w:basedOn w:val="a5"/>
    <w:link w:val="afffd"/>
    <w:rPr>
      <w:rFonts w:ascii="Tahoma" w:hAnsi="Tahoma" w:cs="Tahoma"/>
      <w:sz w:val="16"/>
      <w:szCs w:val="16"/>
    </w:rPr>
  </w:style>
  <w:style w:type="numbering" w:customStyle="1" w:styleId="1e">
    <w:name w:val="Нет списка1"/>
    <w:next w:val="a7"/>
    <w:uiPriority w:val="99"/>
    <w:semiHidden/>
    <w:unhideWhenUsed/>
  </w:style>
  <w:style w:type="paragraph" w:customStyle="1" w:styleId="affff">
    <w:name w:val="Знак Знак Знак"/>
    <w:basedOn w:val="a4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verAuthor">
    <w:name w:val="Cover Author"/>
    <w:basedOn w:val="a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table" w:customStyle="1" w:styleId="1f">
    <w:name w:val="Сетка таблицы1"/>
    <w:basedOn w:val="a6"/>
    <w:next w:val="af8"/>
    <w:uiPriority w:val="59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">
    <w:name w:val="2 Знак1"/>
    <w:aliases w:val="sub-sect Знак1,H2 Знак1,h2 Знак1,Б2 Знак1,RTC Знак1,iz2 Знак1"/>
    <w:uiPriority w:val="9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1">
    <w:name w:val="Нет списка11"/>
    <w:next w:val="a7"/>
    <w:uiPriority w:val="99"/>
    <w:semiHidden/>
    <w:unhideWhenUsed/>
  </w:style>
  <w:style w:type="paragraph" w:customStyle="1" w:styleId="affff0">
    <w:name w:val="Справа"/>
    <w:basedOn w:val="a4"/>
    <w:pPr>
      <w:spacing w:after="120"/>
      <w:jc w:val="right"/>
    </w:pPr>
    <w:rPr>
      <w:sz w:val="28"/>
      <w:szCs w:val="28"/>
    </w:rPr>
  </w:style>
  <w:style w:type="character" w:customStyle="1" w:styleId="affff1">
    <w:name w:val="Стиль полужирный Красный"/>
    <w:rPr>
      <w:rFonts w:ascii="Times New Roman" w:hAnsi="Times New Roman"/>
      <w:color w:val="auto"/>
    </w:rPr>
  </w:style>
  <w:style w:type="paragraph" w:styleId="2c">
    <w:name w:val="List 2"/>
    <w:basedOn w:val="a4"/>
    <w:uiPriority w:val="99"/>
    <w:locked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fff2">
    <w:name w:val="комментарий"/>
    <w:rPr>
      <w:b/>
      <w:i/>
      <w:shd w:val="clear" w:color="auto" w:fill="FFFF99"/>
    </w:rPr>
  </w:style>
  <w:style w:type="paragraph" w:customStyle="1" w:styleId="affff3">
    <w:name w:val="Подподпункт"/>
    <w:basedOn w:val="a4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fff4">
    <w:name w:val="Ариал"/>
    <w:basedOn w:val="a4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affff5">
    <w:name w:val="Абзац нумеров"/>
    <w:basedOn w:val="a4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affff6">
    <w:name w:val="Пункт"/>
    <w:basedOn w:val="a4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fff7">
    <w:name w:val="Подпункт"/>
    <w:basedOn w:val="affff6"/>
    <w:pPr>
      <w:tabs>
        <w:tab w:val="clear" w:pos="720"/>
        <w:tab w:val="num" w:pos="864"/>
      </w:tabs>
      <w:ind w:left="864" w:hanging="864"/>
    </w:pPr>
  </w:style>
  <w:style w:type="table" w:customStyle="1" w:styleId="112">
    <w:name w:val="Сетка таблицы11"/>
    <w:basedOn w:val="a6"/>
    <w:next w:val="af8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d">
    <w:name w:val="Нет списка2"/>
    <w:next w:val="a7"/>
    <w:semiHidden/>
    <w:unhideWhenUsed/>
  </w:style>
  <w:style w:type="paragraph" w:customStyle="1" w:styleId="1">
    <w:name w:val="МРСК_заголовок_1"/>
    <w:basedOn w:val="11"/>
    <w:pPr>
      <w:numPr>
        <w:numId w:val="41"/>
      </w:numPr>
      <w:shd w:val="clear" w:color="auto" w:fill="D9D9D9"/>
      <w:spacing w:line="300" w:lineRule="auto"/>
      <w:jc w:val="both"/>
    </w:pPr>
    <w:rPr>
      <w:rFonts w:ascii="Times New Roman" w:hAnsi="Times New Roman" w:cs="Arial"/>
      <w:bCs/>
      <w:caps/>
      <w:sz w:val="28"/>
      <w:szCs w:val="28"/>
    </w:rPr>
  </w:style>
  <w:style w:type="paragraph" w:customStyle="1" w:styleId="affff8">
    <w:name w:val="МРСК_шрифт_абзаца"/>
    <w:basedOn w:val="a4"/>
    <w:link w:val="affff9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lang w:val="x-none"/>
    </w:rPr>
  </w:style>
  <w:style w:type="character" w:customStyle="1" w:styleId="affff9">
    <w:name w:val="МРСК_шрифт_абзаца Знак"/>
    <w:link w:val="affff8"/>
    <w:rPr>
      <w:sz w:val="24"/>
      <w:szCs w:val="24"/>
      <w:lang w:val="x-none"/>
    </w:rPr>
  </w:style>
  <w:style w:type="paragraph" w:customStyle="1" w:styleId="2">
    <w:name w:val="МРСК_заголовок_2"/>
    <w:basedOn w:val="affff8"/>
    <w:pPr>
      <w:keepNext w:val="0"/>
      <w:keepLines w:val="0"/>
      <w:numPr>
        <w:ilvl w:val="1"/>
        <w:numId w:val="41"/>
      </w:numPr>
      <w:tabs>
        <w:tab w:val="clear" w:pos="0"/>
        <w:tab w:val="num" w:pos="1428"/>
      </w:tabs>
      <w:spacing w:before="240" w:after="60"/>
      <w:ind w:left="1788" w:hanging="720"/>
      <w:jc w:val="left"/>
    </w:pPr>
    <w:rPr>
      <w:b/>
      <w:caps/>
      <w:spacing w:val="-6"/>
      <w:sz w:val="26"/>
      <w:szCs w:val="26"/>
      <w:lang w:val="ru-RU"/>
    </w:rPr>
  </w:style>
  <w:style w:type="paragraph" w:customStyle="1" w:styleId="affffa">
    <w:name w:val="МРСК_заголовок_большой"/>
    <w:basedOn w:val="a4"/>
    <w:pPr>
      <w:keepNext/>
      <w:suppressAutoHyphens/>
      <w:ind w:firstLine="709"/>
      <w:jc w:val="center"/>
    </w:pPr>
    <w:rPr>
      <w:b/>
      <w:caps/>
      <w:sz w:val="32"/>
      <w:szCs w:val="32"/>
    </w:rPr>
  </w:style>
  <w:style w:type="paragraph" w:customStyle="1" w:styleId="affffb">
    <w:name w:val="МРСК_заголовок_малый"/>
    <w:basedOn w:val="a4"/>
    <w:pPr>
      <w:keepNext/>
      <w:suppressAutoHyphens/>
      <w:ind w:firstLine="709"/>
      <w:jc w:val="center"/>
    </w:pPr>
    <w:rPr>
      <w:b/>
      <w:caps/>
    </w:rPr>
  </w:style>
  <w:style w:type="paragraph" w:customStyle="1" w:styleId="affffc">
    <w:name w:val="МРСК_заголовок_средний"/>
    <w:basedOn w:val="a4"/>
    <w:pPr>
      <w:keepNext/>
      <w:suppressAutoHyphens/>
      <w:spacing w:after="120"/>
      <w:ind w:firstLine="709"/>
      <w:jc w:val="center"/>
    </w:pPr>
    <w:rPr>
      <w:b/>
      <w:caps/>
      <w:sz w:val="28"/>
      <w:szCs w:val="28"/>
    </w:rPr>
  </w:style>
  <w:style w:type="paragraph" w:customStyle="1" w:styleId="affffd">
    <w:name w:val="МРСК_колонтитул_верхний_левый"/>
    <w:basedOn w:val="af5"/>
    <w:pPr>
      <w:keepNext/>
      <w:ind w:firstLine="709"/>
    </w:pPr>
    <w:rPr>
      <w:caps/>
      <w:sz w:val="16"/>
      <w:szCs w:val="16"/>
    </w:rPr>
  </w:style>
  <w:style w:type="paragraph" w:customStyle="1" w:styleId="a1">
    <w:name w:val="МРСК_маркированный"/>
    <w:basedOn w:val="aff9"/>
    <w:pPr>
      <w:keepNext/>
      <w:numPr>
        <w:numId w:val="45"/>
      </w:numPr>
      <w:tabs>
        <w:tab w:val="left" w:pos="567"/>
      </w:tabs>
      <w:spacing w:line="300" w:lineRule="auto"/>
      <w:ind w:left="0" w:firstLine="284"/>
      <w:jc w:val="both"/>
    </w:pPr>
  </w:style>
  <w:style w:type="paragraph" w:customStyle="1" w:styleId="affffe">
    <w:name w:val="МРСК_название_объекта"/>
    <w:basedOn w:val="a4"/>
    <w:pPr>
      <w:keepNext/>
      <w:spacing w:before="60"/>
      <w:ind w:firstLine="709"/>
      <w:jc w:val="both"/>
    </w:pPr>
    <w:rPr>
      <w:b/>
      <w:bCs/>
      <w:sz w:val="20"/>
      <w:szCs w:val="20"/>
    </w:rPr>
  </w:style>
  <w:style w:type="paragraph" w:customStyle="1" w:styleId="a0">
    <w:name w:val="МРСК_нумерованный_список"/>
    <w:basedOn w:val="a"/>
    <w:link w:val="afffff"/>
    <w:pPr>
      <w:numPr>
        <w:numId w:val="43"/>
      </w:numPr>
      <w:contextualSpacing w:val="0"/>
    </w:pPr>
    <w:rPr>
      <w:lang w:val="x-none" w:eastAsia="x-none"/>
    </w:rPr>
  </w:style>
  <w:style w:type="paragraph" w:styleId="a">
    <w:name w:val="List Number"/>
    <w:basedOn w:val="a4"/>
    <w:uiPriority w:val="99"/>
    <w:unhideWhenUsed/>
    <w:locked/>
    <w:pPr>
      <w:keepNext/>
      <w:numPr>
        <w:numId w:val="42"/>
      </w:numPr>
      <w:spacing w:line="300" w:lineRule="auto"/>
      <w:contextualSpacing/>
      <w:jc w:val="both"/>
    </w:pPr>
  </w:style>
  <w:style w:type="character" w:customStyle="1" w:styleId="afffff">
    <w:name w:val="МРСК_нумерованный_список Знак"/>
    <w:link w:val="a0"/>
    <w:rPr>
      <w:sz w:val="24"/>
      <w:szCs w:val="24"/>
      <w:lang w:val="x-none" w:eastAsia="x-none"/>
    </w:rPr>
  </w:style>
  <w:style w:type="paragraph" w:customStyle="1" w:styleId="afffff0">
    <w:name w:val="МРСК_потоковая_диаграмма"/>
    <w:basedOn w:val="a4"/>
    <w:pPr>
      <w:keepNext/>
      <w:ind w:firstLine="709"/>
      <w:jc w:val="both"/>
    </w:pPr>
    <w:rPr>
      <w:sz w:val="16"/>
      <w:szCs w:val="16"/>
    </w:rPr>
  </w:style>
  <w:style w:type="paragraph" w:customStyle="1" w:styleId="afffff1">
    <w:name w:val="МРСК_потоковая_диаграмма_по_центру"/>
    <w:basedOn w:val="afffff0"/>
    <w:pPr>
      <w:suppressAutoHyphens/>
      <w:jc w:val="center"/>
    </w:pPr>
  </w:style>
  <w:style w:type="paragraph" w:customStyle="1" w:styleId="afffff2">
    <w:name w:val="МРСК_Приложения"/>
    <w:basedOn w:val="affffc"/>
    <w:pPr>
      <w:spacing w:before="6000"/>
    </w:pPr>
  </w:style>
  <w:style w:type="paragraph" w:customStyle="1" w:styleId="afffff3">
    <w:name w:val="МРСК_рисунок"/>
    <w:basedOn w:val="a4"/>
    <w:pPr>
      <w:keepNext/>
      <w:suppressAutoHyphens/>
      <w:ind w:firstLine="709"/>
      <w:jc w:val="center"/>
    </w:pPr>
    <w:rPr>
      <w:sz w:val="16"/>
      <w:szCs w:val="16"/>
    </w:rPr>
  </w:style>
  <w:style w:type="paragraph" w:customStyle="1" w:styleId="afffff4">
    <w:name w:val="МРСК_Скрытый"/>
    <w:basedOn w:val="affffb"/>
    <w:pPr>
      <w:jc w:val="left"/>
    </w:pPr>
    <w:rPr>
      <w:b w:val="0"/>
      <w:color w:val="FFFFFF"/>
      <w:sz w:val="16"/>
      <w:szCs w:val="16"/>
    </w:rPr>
  </w:style>
  <w:style w:type="paragraph" w:customStyle="1" w:styleId="afffff5">
    <w:name w:val="МРСК_таблица_заголовок"/>
    <w:basedOn w:val="a4"/>
    <w:pPr>
      <w:keepNext/>
      <w:suppressAutoHyphens/>
      <w:ind w:firstLine="709"/>
      <w:jc w:val="center"/>
    </w:pPr>
    <w:rPr>
      <w:sz w:val="20"/>
      <w:szCs w:val="20"/>
    </w:rPr>
  </w:style>
  <w:style w:type="paragraph" w:customStyle="1" w:styleId="afffff6">
    <w:name w:val="МРСК_таблица_текст"/>
    <w:basedOn w:val="afffff5"/>
    <w:pPr>
      <w:suppressAutoHyphens w:val="0"/>
      <w:jc w:val="both"/>
    </w:pPr>
  </w:style>
  <w:style w:type="paragraph" w:customStyle="1" w:styleId="afffff7">
    <w:name w:val="МРСК_шрифт_абзаца_без_отступа"/>
    <w:basedOn w:val="a4"/>
    <w:pPr>
      <w:keepNext/>
      <w:ind w:firstLine="709"/>
    </w:pPr>
  </w:style>
  <w:style w:type="paragraph" w:customStyle="1" w:styleId="afffff8">
    <w:name w:val="МРСК_шрифт_абзаца_без_отступа_по_центру"/>
    <w:basedOn w:val="afffff7"/>
    <w:pPr>
      <w:jc w:val="center"/>
    </w:pPr>
  </w:style>
  <w:style w:type="paragraph" w:customStyle="1" w:styleId="afffff9">
    <w:name w:val="МРСК_обычный_текст"/>
    <w:basedOn w:val="a4"/>
    <w:qFormat/>
    <w:pPr>
      <w:keepNext/>
      <w:ind w:firstLine="709"/>
      <w:jc w:val="both"/>
    </w:pPr>
  </w:style>
  <w:style w:type="paragraph" w:customStyle="1" w:styleId="afffffa">
    <w:name w:val="МРСК_таблица_название"/>
    <w:basedOn w:val="afff0"/>
    <w:pPr>
      <w:keepNext/>
      <w:spacing w:before="60"/>
      <w:ind w:firstLine="709"/>
    </w:pPr>
    <w:rPr>
      <w:lang w:val="ru-RU" w:eastAsia="ru-RU"/>
    </w:rPr>
  </w:style>
  <w:style w:type="paragraph" w:customStyle="1" w:styleId="3">
    <w:name w:val="МРСК_заголовок_3"/>
    <w:basedOn w:val="31"/>
    <w:qFormat/>
    <w:pPr>
      <w:widowControl/>
      <w:numPr>
        <w:ilvl w:val="2"/>
        <w:numId w:val="41"/>
      </w:numPr>
      <w:shd w:val="clear" w:color="auto" w:fill="auto"/>
      <w:autoSpaceDE/>
      <w:autoSpaceDN/>
      <w:adjustRightInd/>
      <w:spacing w:before="0" w:line="300" w:lineRule="auto"/>
      <w:jc w:val="both"/>
    </w:pPr>
    <w:rPr>
      <w:rFonts w:ascii="Times New Roman" w:hAnsi="Times New Roman"/>
      <w:bCs/>
      <w:caps/>
      <w:sz w:val="24"/>
      <w:szCs w:val="26"/>
      <w:lang w:val="x-none" w:eastAsia="x-none"/>
    </w:rPr>
  </w:style>
  <w:style w:type="paragraph" w:customStyle="1" w:styleId="afffffb">
    <w:name w:val="Мой_обычный"/>
    <w:basedOn w:val="a4"/>
    <w:qFormat/>
    <w:pPr>
      <w:keepNext/>
      <w:framePr w:hSpace="180" w:wrap="around" w:vAnchor="text" w:hAnchor="margin" w:y="137"/>
      <w:spacing w:line="300" w:lineRule="auto"/>
      <w:ind w:firstLine="709"/>
      <w:jc w:val="both"/>
    </w:pPr>
  </w:style>
  <w:style w:type="paragraph" w:customStyle="1" w:styleId="afffffc">
    <w:name w:val="МРСК_колонтитул_верхний_центр_курсив"/>
    <w:basedOn w:val="afffc"/>
    <w:qFormat/>
    <w:pPr>
      <w:framePr w:hSpace="180" w:wrap="around" w:vAnchor="text" w:hAnchor="margin" w:y="137"/>
    </w:pPr>
    <w:rPr>
      <w:i/>
      <w:sz w:val="12"/>
    </w:rPr>
  </w:style>
  <w:style w:type="paragraph" w:customStyle="1" w:styleId="afffffd">
    <w:name w:val="Б_скрытый"/>
    <w:basedOn w:val="a4"/>
    <w:pPr>
      <w:keepNext/>
      <w:tabs>
        <w:tab w:val="num" w:pos="2520"/>
      </w:tabs>
      <w:suppressAutoHyphens/>
      <w:spacing w:line="192" w:lineRule="auto"/>
      <w:jc w:val="center"/>
      <w:outlineLvl w:val="2"/>
    </w:pPr>
    <w:rPr>
      <w:rFonts w:ascii="Arial" w:hAnsi="Arial" w:cs="Arial"/>
      <w:bCs/>
      <w:i/>
      <w:sz w:val="8"/>
      <w:szCs w:val="12"/>
    </w:rPr>
  </w:style>
  <w:style w:type="paragraph" w:styleId="afffffe">
    <w:name w:val="TOC Heading"/>
    <w:basedOn w:val="11"/>
    <w:next w:val="a4"/>
    <w:uiPriority w:val="39"/>
    <w:semiHidden/>
    <w:unhideWhenUsed/>
    <w:qFormat/>
    <w:pPr>
      <w:spacing w:line="300" w:lineRule="auto"/>
      <w:ind w:firstLine="709"/>
      <w:jc w:val="both"/>
      <w:outlineLvl w:val="9"/>
    </w:pPr>
    <w:rPr>
      <w:bCs/>
      <w:szCs w:val="32"/>
      <w:lang w:val="x-none" w:eastAsia="x-none"/>
    </w:rPr>
  </w:style>
  <w:style w:type="paragraph" w:customStyle="1" w:styleId="affffff">
    <w:name w:val="Стиль специальный"/>
    <w:basedOn w:val="a4"/>
    <w:uiPriority w:val="99"/>
    <w:pPr>
      <w:spacing w:line="264" w:lineRule="auto"/>
      <w:ind w:firstLine="720"/>
      <w:jc w:val="both"/>
    </w:pPr>
    <w:rPr>
      <w:sz w:val="28"/>
      <w:szCs w:val="28"/>
    </w:rPr>
  </w:style>
  <w:style w:type="character" w:customStyle="1" w:styleId="defaultlabelstyle1">
    <w:name w:val="defaultlabelstyle1"/>
    <w:uiPriority w:val="99"/>
    <w:rPr>
      <w:rFonts w:cs="Times New Roman"/>
      <w:color w:val="auto"/>
    </w:rPr>
  </w:style>
  <w:style w:type="character" w:customStyle="1" w:styleId="FontStyle29">
    <w:name w:val="Font Style29"/>
    <w:uiPriority w:val="99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customStyle="1" w:styleId="FontStyle33">
    <w:name w:val="Font Style33"/>
    <w:uiPriority w:val="99"/>
    <w:rPr>
      <w:rFonts w:ascii="Times New Roman" w:hAnsi="Times New Roman" w:cs="Times New Roman"/>
      <w:i/>
      <w:iCs/>
      <w:spacing w:val="10"/>
      <w:sz w:val="26"/>
      <w:szCs w:val="26"/>
    </w:rPr>
  </w:style>
  <w:style w:type="paragraph" w:customStyle="1" w:styleId="Style1">
    <w:name w:val="Style1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4"/>
    <w:uiPriority w:val="99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6">
    <w:name w:val="Style6"/>
    <w:basedOn w:val="a4"/>
    <w:uiPriority w:val="99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4"/>
    <w:uiPriority w:val="99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Pr>
      <w:rFonts w:ascii="Times New Roman" w:hAnsi="Times New Roman" w:cs="Times New Roman"/>
      <w:spacing w:val="10"/>
      <w:sz w:val="26"/>
      <w:szCs w:val="26"/>
    </w:rPr>
  </w:style>
  <w:style w:type="paragraph" w:customStyle="1" w:styleId="Style8">
    <w:name w:val="Style8"/>
    <w:basedOn w:val="a4"/>
    <w:uiPriority w:val="99"/>
    <w:pPr>
      <w:widowControl w:val="0"/>
      <w:autoSpaceDE w:val="0"/>
      <w:autoSpaceDN w:val="0"/>
      <w:adjustRightInd w:val="0"/>
      <w:spacing w:line="336" w:lineRule="exact"/>
      <w:ind w:firstLine="787"/>
    </w:pPr>
  </w:style>
  <w:style w:type="paragraph" w:customStyle="1" w:styleId="Style9">
    <w:name w:val="Style9"/>
    <w:basedOn w:val="a4"/>
    <w:uiPriority w:val="99"/>
    <w:pPr>
      <w:widowControl w:val="0"/>
      <w:autoSpaceDE w:val="0"/>
      <w:autoSpaceDN w:val="0"/>
      <w:adjustRightInd w:val="0"/>
      <w:spacing w:line="307" w:lineRule="exact"/>
      <w:jc w:val="both"/>
    </w:pPr>
  </w:style>
  <w:style w:type="paragraph" w:customStyle="1" w:styleId="Style12">
    <w:name w:val="Style12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4"/>
    <w:uiPriority w:val="99"/>
    <w:pPr>
      <w:widowControl w:val="0"/>
      <w:autoSpaceDE w:val="0"/>
      <w:autoSpaceDN w:val="0"/>
      <w:adjustRightInd w:val="0"/>
      <w:spacing w:line="336" w:lineRule="exact"/>
      <w:ind w:firstLine="3667"/>
    </w:pPr>
  </w:style>
  <w:style w:type="paragraph" w:customStyle="1" w:styleId="Style19">
    <w:name w:val="Style19"/>
    <w:basedOn w:val="a4"/>
    <w:uiPriority w:val="99"/>
    <w:pPr>
      <w:widowControl w:val="0"/>
      <w:autoSpaceDE w:val="0"/>
      <w:autoSpaceDN w:val="0"/>
      <w:adjustRightInd w:val="0"/>
      <w:spacing w:line="394" w:lineRule="exact"/>
      <w:ind w:firstLine="86"/>
      <w:jc w:val="both"/>
    </w:pPr>
  </w:style>
  <w:style w:type="paragraph" w:customStyle="1" w:styleId="Style23">
    <w:name w:val="Style23"/>
    <w:basedOn w:val="a4"/>
    <w:uiPriority w:val="99"/>
    <w:pPr>
      <w:widowControl w:val="0"/>
      <w:autoSpaceDE w:val="0"/>
      <w:autoSpaceDN w:val="0"/>
      <w:adjustRightInd w:val="0"/>
      <w:spacing w:line="350" w:lineRule="exact"/>
      <w:ind w:firstLine="2870"/>
    </w:pPr>
  </w:style>
  <w:style w:type="character" w:customStyle="1" w:styleId="FontStyle35">
    <w:name w:val="Font Style35"/>
    <w:uiPriority w:val="99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41">
    <w:name w:val="Font Style41"/>
    <w:uiPriority w:val="99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49">
    <w:name w:val="Font Style49"/>
    <w:uiPriority w:val="99"/>
    <w:rPr>
      <w:rFonts w:ascii="Segoe UI" w:hAnsi="Segoe UI" w:cs="Segoe UI"/>
      <w:spacing w:val="10"/>
      <w:sz w:val="24"/>
      <w:szCs w:val="24"/>
    </w:rPr>
  </w:style>
  <w:style w:type="paragraph" w:customStyle="1" w:styleId="Style10">
    <w:name w:val="Style10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4"/>
    <w:uiPriority w:val="99"/>
    <w:pPr>
      <w:widowControl w:val="0"/>
      <w:autoSpaceDE w:val="0"/>
      <w:autoSpaceDN w:val="0"/>
      <w:adjustRightInd w:val="0"/>
      <w:spacing w:line="235" w:lineRule="exact"/>
      <w:ind w:firstLine="672"/>
    </w:pPr>
  </w:style>
  <w:style w:type="paragraph" w:customStyle="1" w:styleId="Style15">
    <w:name w:val="Style15"/>
    <w:basedOn w:val="a4"/>
    <w:uiPriority w:val="99"/>
    <w:pPr>
      <w:widowControl w:val="0"/>
      <w:autoSpaceDE w:val="0"/>
      <w:autoSpaceDN w:val="0"/>
      <w:adjustRightInd w:val="0"/>
      <w:spacing w:line="240" w:lineRule="exact"/>
      <w:ind w:firstLine="528"/>
    </w:pPr>
  </w:style>
  <w:style w:type="paragraph" w:customStyle="1" w:styleId="Style17">
    <w:name w:val="Style17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4"/>
    <w:uiPriority w:val="99"/>
    <w:pPr>
      <w:widowControl w:val="0"/>
      <w:autoSpaceDE w:val="0"/>
      <w:autoSpaceDN w:val="0"/>
      <w:adjustRightInd w:val="0"/>
      <w:spacing w:line="240" w:lineRule="exact"/>
      <w:ind w:firstLine="557"/>
      <w:jc w:val="both"/>
    </w:pPr>
  </w:style>
  <w:style w:type="paragraph" w:customStyle="1" w:styleId="Style20">
    <w:name w:val="Style20"/>
    <w:basedOn w:val="a4"/>
    <w:uiPriority w:val="99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4"/>
    <w:uiPriority w:val="99"/>
    <w:pPr>
      <w:widowControl w:val="0"/>
      <w:autoSpaceDE w:val="0"/>
      <w:autoSpaceDN w:val="0"/>
      <w:adjustRightInd w:val="0"/>
      <w:spacing w:line="242" w:lineRule="exact"/>
      <w:ind w:firstLine="1445"/>
    </w:pPr>
  </w:style>
  <w:style w:type="character" w:customStyle="1" w:styleId="FontStyle30">
    <w:name w:val="Font Style30"/>
    <w:uiPriority w:val="9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4">
    <w:name w:val="Style14"/>
    <w:basedOn w:val="a4"/>
    <w:uiPriority w:val="99"/>
    <w:pPr>
      <w:widowControl w:val="0"/>
      <w:autoSpaceDE w:val="0"/>
      <w:autoSpaceDN w:val="0"/>
      <w:adjustRightInd w:val="0"/>
      <w:spacing w:line="322" w:lineRule="exact"/>
      <w:jc w:val="right"/>
    </w:pPr>
  </w:style>
  <w:style w:type="character" w:customStyle="1" w:styleId="FontStyle43">
    <w:name w:val="Font Style43"/>
    <w:uiPriority w:val="99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BodyText">
    <w:name w:val="Body_Text"/>
    <w:basedOn w:val="a4"/>
    <w:pPr>
      <w:spacing w:line="264" w:lineRule="auto"/>
      <w:ind w:left="284" w:right="567" w:hanging="284"/>
      <w:jc w:val="both"/>
    </w:pPr>
    <w:rPr>
      <w:rFonts w:ascii="Arial" w:hAnsi="Arial"/>
      <w:sz w:val="20"/>
      <w:szCs w:val="20"/>
      <w:lang w:val="uk-UA"/>
    </w:rPr>
  </w:style>
  <w:style w:type="paragraph" w:customStyle="1" w:styleId="Iauiue">
    <w:name w:val="Iau?iue"/>
    <w:rPr>
      <w:sz w:val="20"/>
      <w:szCs w:val="20"/>
    </w:rPr>
  </w:style>
  <w:style w:type="paragraph" w:customStyle="1" w:styleId="140">
    <w:name w:val="Стиль14"/>
    <w:basedOn w:val="a4"/>
    <w:pPr>
      <w:spacing w:line="264" w:lineRule="auto"/>
      <w:ind w:firstLine="720"/>
      <w:jc w:val="both"/>
    </w:pPr>
    <w:rPr>
      <w:sz w:val="28"/>
      <w:szCs w:val="28"/>
    </w:rPr>
  </w:style>
  <w:style w:type="table" w:customStyle="1" w:styleId="2e">
    <w:name w:val="Сетка таблицы2"/>
    <w:basedOn w:val="a6"/>
    <w:next w:val="af8"/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fffff0">
    <w:name w:val="No Spacing"/>
    <w:basedOn w:val="a4"/>
    <w:uiPriority w:val="1"/>
    <w:qFormat/>
    <w:rPr>
      <w:rFonts w:eastAsia="Calibri"/>
    </w:rPr>
  </w:style>
  <w:style w:type="paragraph" w:customStyle="1" w:styleId="Bullet">
    <w:name w:val="Bullet"/>
    <w:basedOn w:val="a4"/>
    <w:pPr>
      <w:tabs>
        <w:tab w:val="num" w:pos="1287"/>
      </w:tabs>
      <w:spacing w:before="60" w:after="60"/>
      <w:ind w:left="1287" w:hanging="360"/>
    </w:pPr>
    <w:rPr>
      <w:szCs w:val="20"/>
    </w:rPr>
  </w:style>
  <w:style w:type="paragraph" w:customStyle="1" w:styleId="Style11">
    <w:name w:val="Style11"/>
    <w:basedOn w:val="a4"/>
    <w:uiPriority w:val="99"/>
    <w:pPr>
      <w:widowControl w:val="0"/>
      <w:autoSpaceDE w:val="0"/>
      <w:autoSpaceDN w:val="0"/>
      <w:adjustRightInd w:val="0"/>
      <w:spacing w:line="288" w:lineRule="exact"/>
      <w:ind w:firstLine="466"/>
      <w:jc w:val="both"/>
    </w:pPr>
    <w:rPr>
      <w:rFonts w:ascii="Arial Narrow" w:hAnsi="Arial Narrow"/>
    </w:rPr>
  </w:style>
  <w:style w:type="character" w:customStyle="1" w:styleId="FontStyle21">
    <w:name w:val="Font Style21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4"/>
    <w:uiPriority w:val="99"/>
    <w:pPr>
      <w:widowControl w:val="0"/>
      <w:autoSpaceDE w:val="0"/>
      <w:autoSpaceDN w:val="0"/>
      <w:adjustRightInd w:val="0"/>
      <w:spacing w:line="318" w:lineRule="exact"/>
      <w:ind w:firstLine="720"/>
      <w:jc w:val="both"/>
    </w:pPr>
  </w:style>
  <w:style w:type="character" w:customStyle="1" w:styleId="FontStyle11">
    <w:name w:val="Font Style11"/>
    <w:uiPriority w:val="99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uiPriority w:val="99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4"/>
    <w:uiPriority w:val="99"/>
    <w:pPr>
      <w:widowControl w:val="0"/>
      <w:autoSpaceDE w:val="0"/>
      <w:autoSpaceDN w:val="0"/>
      <w:adjustRightInd w:val="0"/>
      <w:spacing w:line="322" w:lineRule="exact"/>
      <w:ind w:hanging="1896"/>
    </w:pPr>
  </w:style>
  <w:style w:type="numbering" w:customStyle="1" w:styleId="10">
    <w:name w:val="Стиль1"/>
    <w:pPr>
      <w:numPr>
        <w:numId w:val="44"/>
      </w:numPr>
    </w:pPr>
  </w:style>
  <w:style w:type="numbering" w:customStyle="1" w:styleId="3c">
    <w:name w:val="Нет списка3"/>
    <w:next w:val="a7"/>
    <w:uiPriority w:val="99"/>
    <w:semiHidden/>
    <w:unhideWhenUsed/>
  </w:style>
  <w:style w:type="table" w:customStyle="1" w:styleId="3d">
    <w:name w:val="Сетка таблицы3"/>
    <w:basedOn w:val="a6"/>
    <w:next w:val="af8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4">
    <w:name w:val="Нет списка4"/>
    <w:next w:val="a7"/>
    <w:uiPriority w:val="99"/>
    <w:semiHidden/>
    <w:unhideWhenUsed/>
  </w:style>
  <w:style w:type="numbering" w:customStyle="1" w:styleId="1110">
    <w:name w:val="Нет списка111"/>
    <w:next w:val="a7"/>
    <w:uiPriority w:val="99"/>
    <w:semiHidden/>
    <w:unhideWhenUsed/>
  </w:style>
  <w:style w:type="numbering" w:customStyle="1" w:styleId="1111">
    <w:name w:val="Нет списка1111"/>
    <w:next w:val="a7"/>
    <w:uiPriority w:val="99"/>
    <w:semiHidden/>
    <w:unhideWhenUsed/>
  </w:style>
  <w:style w:type="numbering" w:customStyle="1" w:styleId="212">
    <w:name w:val="Нет списка21"/>
    <w:next w:val="a7"/>
    <w:semiHidden/>
    <w:unhideWhenUsed/>
  </w:style>
  <w:style w:type="numbering" w:customStyle="1" w:styleId="113">
    <w:name w:val="Стиль11"/>
  </w:style>
  <w:style w:type="numbering" w:customStyle="1" w:styleId="311">
    <w:name w:val="Нет списка31"/>
    <w:next w:val="a7"/>
    <w:uiPriority w:val="99"/>
    <w:semiHidden/>
    <w:unhideWhenUsed/>
  </w:style>
  <w:style w:type="numbering" w:customStyle="1" w:styleId="410">
    <w:name w:val="Нет списка41"/>
    <w:next w:val="a7"/>
    <w:uiPriority w:val="99"/>
    <w:semiHidden/>
    <w:unhideWhenUsed/>
  </w:style>
  <w:style w:type="numbering" w:customStyle="1" w:styleId="120">
    <w:name w:val="Нет списка12"/>
    <w:next w:val="a7"/>
    <w:uiPriority w:val="99"/>
    <w:semiHidden/>
    <w:unhideWhenUsed/>
  </w:style>
  <w:style w:type="numbering" w:customStyle="1" w:styleId="11111">
    <w:name w:val="Нет списка11111"/>
    <w:next w:val="a7"/>
    <w:uiPriority w:val="99"/>
    <w:semiHidden/>
    <w:unhideWhenUsed/>
  </w:style>
  <w:style w:type="table" w:customStyle="1" w:styleId="45">
    <w:name w:val="Сетка таблицы4"/>
    <w:basedOn w:val="a6"/>
    <w:next w:val="af8"/>
    <w:uiPriority w:val="59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">
    <w:name w:val="Нет списка111111"/>
    <w:next w:val="a7"/>
    <w:uiPriority w:val="99"/>
    <w:semiHidden/>
    <w:unhideWhenUsed/>
  </w:style>
  <w:style w:type="numbering" w:customStyle="1" w:styleId="2110">
    <w:name w:val="Нет списка211"/>
    <w:next w:val="a7"/>
    <w:semiHidden/>
    <w:unhideWhenUsed/>
  </w:style>
  <w:style w:type="table" w:customStyle="1" w:styleId="213">
    <w:name w:val="Сетка таблицы21"/>
    <w:basedOn w:val="a6"/>
    <w:next w:val="af8"/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">
    <w:name w:val="Стиль111"/>
  </w:style>
  <w:style w:type="numbering" w:customStyle="1" w:styleId="3110">
    <w:name w:val="Нет списка311"/>
    <w:next w:val="a7"/>
    <w:uiPriority w:val="99"/>
    <w:semiHidden/>
    <w:unhideWhenUsed/>
  </w:style>
  <w:style w:type="table" w:customStyle="1" w:styleId="312">
    <w:name w:val="Сетка таблицы31"/>
    <w:basedOn w:val="a6"/>
    <w:next w:val="af8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7"/>
    <w:uiPriority w:val="99"/>
    <w:semiHidden/>
    <w:unhideWhenUsed/>
  </w:style>
  <w:style w:type="numbering" w:customStyle="1" w:styleId="130">
    <w:name w:val="Нет списка13"/>
    <w:next w:val="a7"/>
    <w:uiPriority w:val="99"/>
    <w:semiHidden/>
    <w:unhideWhenUsed/>
  </w:style>
  <w:style w:type="numbering" w:customStyle="1" w:styleId="1120">
    <w:name w:val="Нет списка112"/>
    <w:next w:val="a7"/>
    <w:uiPriority w:val="99"/>
    <w:semiHidden/>
    <w:unhideWhenUsed/>
  </w:style>
  <w:style w:type="table" w:customStyle="1" w:styleId="54">
    <w:name w:val="Сетка таблицы5"/>
    <w:basedOn w:val="a6"/>
    <w:next w:val="af8"/>
    <w:uiPriority w:val="59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7"/>
    <w:uiPriority w:val="99"/>
    <w:semiHidden/>
    <w:unhideWhenUsed/>
  </w:style>
  <w:style w:type="table" w:customStyle="1" w:styleId="121">
    <w:name w:val="Сетка таблицы12"/>
    <w:basedOn w:val="a6"/>
    <w:next w:val="af8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2">
    <w:name w:val="Нет списка22"/>
    <w:next w:val="a7"/>
    <w:semiHidden/>
    <w:unhideWhenUsed/>
  </w:style>
  <w:style w:type="table" w:customStyle="1" w:styleId="223">
    <w:name w:val="Сетка таблицы22"/>
    <w:basedOn w:val="a6"/>
    <w:next w:val="af8"/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Стиль12"/>
  </w:style>
  <w:style w:type="numbering" w:customStyle="1" w:styleId="320">
    <w:name w:val="Нет списка32"/>
    <w:next w:val="a7"/>
    <w:uiPriority w:val="99"/>
    <w:semiHidden/>
    <w:unhideWhenUsed/>
  </w:style>
  <w:style w:type="table" w:customStyle="1" w:styleId="321">
    <w:name w:val="Сетка таблицы32"/>
    <w:basedOn w:val="a6"/>
    <w:next w:val="af8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">
    <w:name w:val="Нет списка6"/>
    <w:next w:val="a7"/>
    <w:uiPriority w:val="99"/>
    <w:semiHidden/>
    <w:unhideWhenUsed/>
  </w:style>
  <w:style w:type="numbering" w:customStyle="1" w:styleId="141">
    <w:name w:val="Нет списка14"/>
    <w:next w:val="a7"/>
    <w:uiPriority w:val="99"/>
    <w:semiHidden/>
    <w:unhideWhenUsed/>
  </w:style>
  <w:style w:type="numbering" w:customStyle="1" w:styleId="1130">
    <w:name w:val="Нет списка113"/>
    <w:next w:val="a7"/>
    <w:uiPriority w:val="99"/>
    <w:semiHidden/>
    <w:unhideWhenUsed/>
  </w:style>
  <w:style w:type="numbering" w:customStyle="1" w:styleId="1113">
    <w:name w:val="Нет списка1113"/>
    <w:next w:val="a7"/>
    <w:uiPriority w:val="99"/>
    <w:semiHidden/>
    <w:unhideWhenUsed/>
  </w:style>
  <w:style w:type="numbering" w:customStyle="1" w:styleId="230">
    <w:name w:val="Нет списка23"/>
    <w:next w:val="a7"/>
    <w:semiHidden/>
    <w:unhideWhenUsed/>
  </w:style>
  <w:style w:type="numbering" w:customStyle="1" w:styleId="131">
    <w:name w:val="Стиль13"/>
  </w:style>
  <w:style w:type="numbering" w:customStyle="1" w:styleId="330">
    <w:name w:val="Нет списка33"/>
    <w:next w:val="a7"/>
    <w:uiPriority w:val="99"/>
    <w:semiHidden/>
    <w:unhideWhenUsed/>
  </w:style>
  <w:style w:type="numbering" w:customStyle="1" w:styleId="20">
    <w:name w:val="Стиль2"/>
    <w:pPr>
      <w:numPr>
        <w:numId w:val="46"/>
      </w:numPr>
    </w:pPr>
  </w:style>
  <w:style w:type="character" w:customStyle="1" w:styleId="webofficeattributevalue">
    <w:name w:val="webofficeattributevalue"/>
    <w:basedOn w:val="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4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70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70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customXml" Target="../customXml/item26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34" Type="http://schemas.openxmlformats.org/officeDocument/2006/relationships/footnotes" Target="footnotes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webSettings" Target="webSettings.xm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customXml" Target="../customXml/item29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settings" Target="settings.xml"/><Relationship Id="rId37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footer" Target="footer1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30" Type="http://schemas.openxmlformats.org/officeDocument/2006/relationships/numbering" Target="numbering.xml"/><Relationship Id="rId35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528B3-AD38-4457-9AE3-8D63A5E1C4E0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8823D782-8C5F-4F7C-A3E3-CCF6EBF90240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A48A42B6-EA05-48BD-A7A8-DB87D96E4874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E26C8E01-2EC5-454C-A145-CC802AD5D542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301DA0DC-9793-411A-9439-9547B2C26EBA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FB5150E4-E8D2-4BEE-A502-7554F5FA38F2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6E79099F-3EB4-4EFF-B2EA-CC659AE422A5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98E89876-5E53-42E9-AF93-9EB090902938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3B83885D-861F-4908-919A-5AE67A3FBA7A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AC470D99-5D90-4286-8C8D-7CEE4FA202A0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0090C4DC-1308-4ABB-8CCC-4443AB0F9B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A90DD3-CBC1-4C05-9788-0859570EEE9D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634F2913-5A1D-49CC-9238-20820E5A1234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A66AFFFB-63A4-40B7-8C8D-4E86491AE085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90BC21FC-13FB-40E0-92F7-2D5C500DDC5B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AF201404-815F-499A-8000-3467262BD0AA}">
  <ds:schemaRefs>
    <ds:schemaRef ds:uri="http://schemas.openxmlformats.org/officeDocument/2006/bibliography"/>
  </ds:schemaRefs>
</ds:datastoreItem>
</file>

<file path=customXml/itemProps24.xml><?xml version="1.0" encoding="utf-8"?>
<ds:datastoreItem xmlns:ds="http://schemas.openxmlformats.org/officeDocument/2006/customXml" ds:itemID="{89BC79E2-7D71-41B0-B7B8-A5CD713955A7}">
  <ds:schemaRefs>
    <ds:schemaRef ds:uri="http://schemas.openxmlformats.org/officeDocument/2006/bibliography"/>
  </ds:schemaRefs>
</ds:datastoreItem>
</file>

<file path=customXml/itemProps25.xml><?xml version="1.0" encoding="utf-8"?>
<ds:datastoreItem xmlns:ds="http://schemas.openxmlformats.org/officeDocument/2006/customXml" ds:itemID="{87DBDDCC-183F-4A50-A519-257F6D52A471}">
  <ds:schemaRefs>
    <ds:schemaRef ds:uri="http://schemas.openxmlformats.org/officeDocument/2006/bibliography"/>
  </ds:schemaRefs>
</ds:datastoreItem>
</file>

<file path=customXml/itemProps26.xml><?xml version="1.0" encoding="utf-8"?>
<ds:datastoreItem xmlns:ds="http://schemas.openxmlformats.org/officeDocument/2006/customXml" ds:itemID="{7B165671-DD6D-45B2-8E53-1D561E61F13A}">
  <ds:schemaRefs>
    <ds:schemaRef ds:uri="http://schemas.openxmlformats.org/officeDocument/2006/bibliography"/>
  </ds:schemaRefs>
</ds:datastoreItem>
</file>

<file path=customXml/itemProps27.xml><?xml version="1.0" encoding="utf-8"?>
<ds:datastoreItem xmlns:ds="http://schemas.openxmlformats.org/officeDocument/2006/customXml" ds:itemID="{AF0B48D3-B646-411F-9613-7671874A4AEC}">
  <ds:schemaRefs>
    <ds:schemaRef ds:uri="http://schemas.openxmlformats.org/officeDocument/2006/bibliography"/>
  </ds:schemaRefs>
</ds:datastoreItem>
</file>

<file path=customXml/itemProps28.xml><?xml version="1.0" encoding="utf-8"?>
<ds:datastoreItem xmlns:ds="http://schemas.openxmlformats.org/officeDocument/2006/customXml" ds:itemID="{06B55133-BB3C-4EC9-98EC-E2D88305DC82}">
  <ds:schemaRefs>
    <ds:schemaRef ds:uri="http://schemas.openxmlformats.org/officeDocument/2006/bibliography"/>
  </ds:schemaRefs>
</ds:datastoreItem>
</file>

<file path=customXml/itemProps29.xml><?xml version="1.0" encoding="utf-8"?>
<ds:datastoreItem xmlns:ds="http://schemas.openxmlformats.org/officeDocument/2006/customXml" ds:itemID="{CC04E307-B264-4BFB-94D4-DDC28A7DFF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A90099-6413-479C-8C5F-1FE4866A79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2DFADE-AA0E-417C-AD6E-5BB178CF965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DB3C510-A80E-43AC-950E-A787BF85D1C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33F5274-7473-4C22-BDE6-2035EBB522A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59D288FF-BE18-42EB-857A-FE220025815F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B30BDAFE-540F-47D2-AA7D-2BC258026900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F5F3256C-FE4B-4F60-B70A-757668419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1192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FSK</Company>
  <LinksUpToDate>false</LinksUpToDate>
  <CharactersWithSpaces>7973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Merzlikin</dc:creator>
  <cp:lastModifiedBy>telmex</cp:lastModifiedBy>
  <cp:revision>3</cp:revision>
  <cp:lastPrinted>2017-11-28T08:00:00Z</cp:lastPrinted>
  <dcterms:created xsi:type="dcterms:W3CDTF">2018-07-27T09:03:00Z</dcterms:created>
  <dcterms:modified xsi:type="dcterms:W3CDTF">2018-07-27T09:05:00Z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KartushinAG</vt:lpwstr>
  </property>
  <property fmtid="{D5CDD505-2E9C-101B-9397-08002B2CF9AE}" pid="3" name="CustomObjectId">
    <vt:lpwstr>0900005a84a64f77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KartushinAG</vt:lpwstr>
  </property>
  <property fmtid="{D5CDD505-2E9C-101B-9397-08002B2CF9AE}" pid="6" name="CustomObjectState">
    <vt:lpwstr>180939569</vt:lpwstr>
  </property>
  <property fmtid="{D5CDD505-2E9C-101B-9397-08002B2CF9AE}" pid="7" name="magic_key">
    <vt:lpwstr/>
  </property>
  <property fmtid="{D5CDD505-2E9C-101B-9397-08002B2CF9AE}" pid="8" name="localFileProperties">
    <vt:lpwstr>08:60:6E:7E:0F:86</vt:lpwstr>
  </property>
</Properties>
</file>